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E0025" w:rsidRPr="00B51FB0" w:rsidRDefault="007E0025">
      <w:pPr>
        <w:rPr>
          <w:rFonts w:ascii="맑은 고딕" w:eastAsia="맑은 고딕" w:hAnsi="맑은 고딕"/>
          <w:sz w:val="20"/>
        </w:rPr>
      </w:pPr>
    </w:p>
    <w:p w14:paraId="00000002" w14:textId="77777777" w:rsidR="007E0025" w:rsidRPr="00B51FB0" w:rsidRDefault="007E0025">
      <w:pPr>
        <w:rPr>
          <w:rFonts w:ascii="맑은 고딕" w:eastAsia="맑은 고딕" w:hAnsi="맑은 고딕"/>
          <w:sz w:val="20"/>
        </w:rPr>
      </w:pPr>
    </w:p>
    <w:p w14:paraId="000000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w:t>
      </w:r>
    </w:p>
    <w:p w14:paraId="000000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10-Analysis</w:t>
      </w:r>
    </w:p>
    <w:p w14:paraId="00000005" w14:textId="77777777" w:rsidR="007E0025" w:rsidRPr="00B51FB0" w:rsidRDefault="007E0025">
      <w:pPr>
        <w:rPr>
          <w:rFonts w:ascii="맑은 고딕" w:eastAsia="맑은 고딕" w:hAnsi="맑은 고딕"/>
          <w:sz w:val="20"/>
        </w:rPr>
      </w:pPr>
    </w:p>
    <w:p w14:paraId="000000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007" w14:textId="77777777" w:rsidR="007E0025" w:rsidRPr="00B51FB0" w:rsidRDefault="007E0025">
      <w:pPr>
        <w:rPr>
          <w:rFonts w:ascii="맑은 고딕" w:eastAsia="맑은 고딕" w:hAnsi="맑은 고딕"/>
          <w:sz w:val="20"/>
        </w:rPr>
      </w:pPr>
    </w:p>
    <w:p w14:paraId="0000000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00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"This illusion of immediacy is created by an ingenious mechanism, which backdates conscious perceptions to the time when the stimulus first entered the brain."입니다. 이 문장은 즉각성의 착각이 어떻게 발생하는지, 즉 뇌가 의식적인 인식을 자극이 뇌에 처음 들어왔던 시점으로 역행시키는 기발한 메커니즘을 통해 이루어진다는 핵심 내용을 담고 있습니다.</w:t>
      </w:r>
    </w:p>
    <w:p w14:paraId="0000000A" w14:textId="77777777" w:rsidR="007E0025" w:rsidRPr="00B51FB0" w:rsidRDefault="007E0025">
      <w:pPr>
        <w:rPr>
          <w:rFonts w:ascii="맑은 고딕" w:eastAsia="맑은 고딕" w:hAnsi="맑은 고딕"/>
          <w:sz w:val="20"/>
        </w:rPr>
      </w:pPr>
    </w:p>
    <w:p w14:paraId="000000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brain employs a sophisticated mechanism to generate this sense of instant awareness, by retrospectively aligning conscious perceptions with the initial entry of sensory stimuli.</w:t>
      </w:r>
    </w:p>
    <w:p w14:paraId="000000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(뇌는 의식적인 인식을 감각 자극의 초기 유입 시점과 회고적으로 일치시킴으로써 이러한 즉각적인 인지감을 생성하는 정교한 메커니즘을 사용한다.)</w:t>
      </w:r>
    </w:p>
    <w:p w14:paraId="0000000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빈칸에 들어갈 원래 문장의 내용을 가장 정확하게 의역하고 있습니다. '기발한 메커니즘(ingenious mechanism)'을 '정교한 메커니즘(sophisticated mechanism)'으로, '의식적인 인식을 자극이 뇌에 처음 들어왔던 시점으로 역행시킨다(backdates conscious perceptions to the time when the stimulus first entered the brain)'는 내용을 '의식적인 인식을 감각 자극의 초기 유입 시점과 회고적으로 일치시킨다(retrospectively aligning conscious perceptions with the initial entry of sensory stimuli)'고 표현하여, 지문의 핵심 설명을 정확히 전달합니다.</w:t>
      </w:r>
    </w:p>
    <w:p w14:paraId="0000000E" w14:textId="77777777" w:rsidR="007E0025" w:rsidRPr="00B51FB0" w:rsidRDefault="007E0025">
      <w:pPr>
        <w:rPr>
          <w:rFonts w:ascii="맑은 고딕" w:eastAsia="맑은 고딕" w:hAnsi="맑은 고딕"/>
          <w:sz w:val="20"/>
        </w:rPr>
      </w:pPr>
    </w:p>
    <w:p w14:paraId="0000000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오답 해설:</w:t>
      </w:r>
    </w:p>
    <w:p w14:paraId="000000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brain's rapid processing capabilities allow it to overcome the inherent time lag, ensuring real-time perception.</w:t>
      </w:r>
    </w:p>
    <w:p w14:paraId="0000001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(뇌의 빠른 처리 능력은 내재된 시간 지연을 극복하여 실시간 인식을 보장한다.)</w:t>
      </w:r>
    </w:p>
    <w:p w14:paraId="000000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무의식적인 처리 과정에서 '반초의 시간 지연(half a second time delay)'이 있다고 명시하며, 우리가 이를 인식하지 못하는 것은 '착각(illusion)' 때문이라고 설명합니다. 뇌가 시간 지연을 '극복(overcome)'하여 실시간 인식을 '보장(ensuring real-time perception)'한다는 내용은 지문의 핵심 주장과 모순됩니다.</w:t>
      </w:r>
    </w:p>
    <w:p w14:paraId="00000013" w14:textId="77777777" w:rsidR="007E0025" w:rsidRPr="00B51FB0" w:rsidRDefault="007E0025">
      <w:pPr>
        <w:rPr>
          <w:rFonts w:ascii="맑은 고딕" w:eastAsia="맑은 고딕" w:hAnsi="맑은 고딕"/>
          <w:sz w:val="20"/>
        </w:rPr>
      </w:pPr>
    </w:p>
    <w:p w14:paraId="000000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Our conscious experience is inherently designed to disregard any temporal gaps between stimulus and perception.</w:t>
      </w:r>
    </w:p>
    <w:p w14:paraId="0000001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의식적 경험은 자극과 인지 사이의 시간적 간극을 무시하도록 본질적으로 설계되어 있다.)</w:t>
      </w:r>
    </w:p>
    <w:p w14:paraId="000000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의식적 인식이 시간적 간극을 단순히 '무시(disregard)'하는 것이 아니라, '자극이 뇌에 처음 들어왔던 시점으로 인식을 역행시키는(backdates conscious perceptions to the time when the stimulus first entered the brain)' 적극적인 메커니즘을 통해 즉각성의 착각을 만들어낸다고 설명합니다. 이는 단순한 무시 이상의 능동적인 과정입니다.</w:t>
      </w:r>
    </w:p>
    <w:p w14:paraId="00000017" w14:textId="77777777" w:rsidR="007E0025" w:rsidRPr="00B51FB0" w:rsidRDefault="007E0025">
      <w:pPr>
        <w:rPr>
          <w:rFonts w:ascii="맑은 고딕" w:eastAsia="맑은 고딕" w:hAnsi="맑은 고딕"/>
          <w:sz w:val="20"/>
        </w:rPr>
      </w:pPr>
    </w:p>
    <w:p w14:paraId="000000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unconscious mind transmits sensory information directly to consciousness without any intermediate processing delays.</w:t>
      </w:r>
    </w:p>
    <w:p w14:paraId="0000001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(무의식은 어떠한 중간 처리 지연 없이 감각 정보를 의식으로 직접 전달한다.)</w:t>
      </w:r>
    </w:p>
    <w:p w14:paraId="000000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무의식적인 마음이 감각 자극을 의식적인 인식으로 처리하는 데 '평균 반초(on average half a second)'가 걸린다고 분명히 언급합니다. 따라서 '어떠한 중간 처리 지연 없이(without any intermediate processing delays)' 직접 전달한다는 내용은 지문의 첫 문장과 정면으로 배치됩니다.</w:t>
      </w:r>
    </w:p>
    <w:p w14:paraId="0000001B" w14:textId="77777777" w:rsidR="007E0025" w:rsidRPr="00B51FB0" w:rsidRDefault="007E0025">
      <w:pPr>
        <w:rPr>
          <w:rFonts w:ascii="맑은 고딕" w:eastAsia="맑은 고딕" w:hAnsi="맑은 고딕"/>
          <w:sz w:val="20"/>
        </w:rPr>
      </w:pPr>
    </w:p>
    <w:p w14:paraId="000000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lastRenderedPageBreak/>
        <w:t>⑤ This phenomenon is attributed to the brain's ability to anticipate sensory input, thereby creating a sense of instantaneous reaction.</w:t>
      </w:r>
    </w:p>
    <w:p w14:paraId="0000001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현상은 뇌가 감각 입력을 예측하는 능력에 기인하여 즉각적인 반응감을 생성한다.)</w:t>
      </w:r>
    </w:p>
    <w:p w14:paraId="000000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즉각성의 착각이 '인식을 자극이 들어온 시점으로 역행시키는(backdates conscious perceptions to the time when the stimulus first entered the brain)' 메커니즘 때문이라고 설명합니다. 감각 입력을 '예측(anticipate)'하는 능력에 대한 언급은 없으며, 이는 지문의 내용과 관련이 없습니다.</w:t>
      </w:r>
    </w:p>
    <w:p w14:paraId="0000001F" w14:textId="77777777" w:rsidR="007E0025" w:rsidRPr="00B51FB0" w:rsidRDefault="007E0025">
      <w:pPr>
        <w:rPr>
          <w:rFonts w:ascii="맑은 고딕" w:eastAsia="맑은 고딕" w:hAnsi="맑은 고딕"/>
          <w:sz w:val="20"/>
        </w:rPr>
      </w:pPr>
    </w:p>
    <w:p w14:paraId="000000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0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무의식이 들어오는 감각 자극을 의식적인 인식으로 처리하는 데는 평균적으로 반초가 걸린다. 하지만 우리는 이 시간 지연을 인식하지 못한다. 당신은 사물이 움직이는 대로 움직이는 것을 본다고 생각하고, 발가락을 찧었을 때 즉시 그것을 안다는 인상을 받는다. 이러한 즉각성의 착각은 자극이 뇌에 처음 들어왔던 시점으로 의식적인 인식을 역행시키는 기발한 메커니즘에 의해 만들어진다. 표면적으로는 이것이 불가능해 보이는데, 왜냐하면 피질 신호가 의식으로 처리되는 데 동일한 "실제" 시간이 걸리기 때문이다. 하지만 우리는 어쩐지 더 일찍 느끼는 것으로 착각하게 된다. 한 가지 설명 방식은 의식이 많은 병렬 흐름으로 구성되어 있고 뇌가 이 흐름들 사이를 오가며 수정하고 재구성한다는 것이다.</w:t>
      </w:r>
    </w:p>
    <w:p w14:paraId="00000022" w14:textId="77777777" w:rsidR="007E0025" w:rsidRPr="00B51FB0" w:rsidRDefault="007E0025">
      <w:pPr>
        <w:rPr>
          <w:rFonts w:ascii="맑은 고딕" w:eastAsia="맑은 고딕" w:hAnsi="맑은 고딕"/>
          <w:sz w:val="20"/>
        </w:rPr>
      </w:pPr>
    </w:p>
    <w:p w14:paraId="000000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w:t>
      </w:r>
    </w:p>
    <w:p w14:paraId="0000002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10-01</w:t>
      </w:r>
    </w:p>
    <w:p w14:paraId="00000025" w14:textId="77777777" w:rsidR="007E0025" w:rsidRPr="00B51FB0" w:rsidRDefault="007E0025">
      <w:pPr>
        <w:rPr>
          <w:rFonts w:ascii="맑은 고딕" w:eastAsia="맑은 고딕" w:hAnsi="맑은 고딕"/>
          <w:sz w:val="20"/>
        </w:rPr>
      </w:pPr>
    </w:p>
    <w:p w14:paraId="000000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027" w14:textId="77777777" w:rsidR="007E0025" w:rsidRPr="00B51FB0" w:rsidRDefault="007E0025">
      <w:pPr>
        <w:rPr>
          <w:rFonts w:ascii="맑은 고딕" w:eastAsia="맑은 고딕" w:hAnsi="맑은 고딕"/>
          <w:sz w:val="20"/>
        </w:rPr>
      </w:pPr>
    </w:p>
    <w:p w14:paraId="000000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02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빈칸이 있는 문장은 집단 내에서 개인이 자신의 이익을 억누르고 집단의 이익을 우선시하거나, 반대로 배신하는 행동을 보이는 조건에 대해 설명하고 있습니다. 즉, 다른 사람들이 협력하고 있다고 느낄 때 협력하고, 다른 사람들이 자신을 이용한다고 느낄 때 배신한다는 </w:t>
      </w:r>
      <w:r w:rsidRPr="00B51FB0">
        <w:rPr>
          <w:rFonts w:ascii="맑은 고딕" w:eastAsia="맑은 고딕" w:hAnsi="맑은 고딕" w:cs="Arial Unicode MS"/>
          <w:sz w:val="20"/>
        </w:rPr>
        <w:t>내용입니다. 이는 상호 호혜성과 공정성에 기반한 인간 행동의 경향을 나타냅니다.</w:t>
      </w:r>
    </w:p>
    <w:p w14:paraId="0000002A" w14:textId="77777777" w:rsidR="007E0025" w:rsidRPr="00B51FB0" w:rsidRDefault="007E0025">
      <w:pPr>
        <w:rPr>
          <w:rFonts w:ascii="맑은 고딕" w:eastAsia="맑은 고딕" w:hAnsi="맑은 고딕"/>
          <w:sz w:val="20"/>
        </w:rPr>
      </w:pPr>
    </w:p>
    <w:p w14:paraId="0000002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02C"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People are more likely to suppress their self-interest in favor of the group interest if they feel that others are doing so as well, and they’re less likely to do so if they feel that others are taking advantage of them.</w:t>
      </w:r>
    </w:p>
    <w:p w14:paraId="0000002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(사람들은 다른 사람들도 그렇게 하고 있다고 느낄 때 집단의 이익을 위해 자신의 사리사욕을 억누를 가능성이 더 높고, 다른 사람들이 자신을 이용하고 있다고 느낄 때는 그렇게 할 가능성이 더 낮다.)</w:t>
      </w:r>
    </w:p>
    <w:p w14:paraId="0000002E" w14:textId="77777777" w:rsidR="007E0025" w:rsidRPr="00B51FB0" w:rsidRDefault="007E0025">
      <w:pPr>
        <w:rPr>
          <w:rFonts w:ascii="맑은 고딕" w:eastAsia="맑은 고딕" w:hAnsi="맑은 고딕"/>
          <w:sz w:val="20"/>
        </w:rPr>
      </w:pPr>
    </w:p>
    <w:p w14:paraId="000000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선택지의 분석은 다음과 같습니다.</w:t>
      </w:r>
    </w:p>
    <w:p w14:paraId="00000030" w14:textId="77777777" w:rsidR="007E0025" w:rsidRPr="00B51FB0" w:rsidRDefault="007E0025">
      <w:pPr>
        <w:rPr>
          <w:rFonts w:ascii="맑은 고딕" w:eastAsia="맑은 고딕" w:hAnsi="맑은 고딕"/>
          <w:sz w:val="20"/>
        </w:rPr>
      </w:pPr>
    </w:p>
    <w:p w14:paraId="000000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group's primary role is to establish a clear hierarchy for decision-making.</w:t>
      </w:r>
    </w:p>
    <w:p w14:paraId="000000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(집단의 주된 역할은 의사결정을 위한 명확한 위계를 설정하는 것이다.)</w:t>
      </w:r>
    </w:p>
    <w:p w14:paraId="0000003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집단의 역할에 대해 언급하지만, 본문에서 다루는 개인의 이기심 억제 또는 배신 행동의 조건과는 관련이 없습니다. 본문의 핵심 주제는 공정성 감각에 따른 협력과 배신입니다. 따라서 오답입니다.</w:t>
      </w:r>
    </w:p>
    <w:p w14:paraId="00000034" w14:textId="77777777" w:rsidR="007E0025" w:rsidRPr="00B51FB0" w:rsidRDefault="007E0025">
      <w:pPr>
        <w:rPr>
          <w:rFonts w:ascii="맑은 고딕" w:eastAsia="맑은 고딕" w:hAnsi="맑은 고딕"/>
          <w:sz w:val="20"/>
        </w:rPr>
      </w:pPr>
    </w:p>
    <w:p w14:paraId="000000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Human beings inherently prioritize their own benefits regardless of external factors.</w:t>
      </w:r>
    </w:p>
    <w:p w14:paraId="0000003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(인간은 외부 요인과 관계없이 본질적으로 자신의 이익을 우선시한다.)</w:t>
      </w:r>
    </w:p>
    <w:p w14:paraId="0000003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인간이 본질적으로 자신의 이익을 우선시한다고 주장합니다. 하지만 본문은 사람들이 다른 사람들의 행동에 따라 자신의 이익을 억누르고 집단 이익을 우선시할 수도 있다고 설명하므로, 이 선택지는 본문의 내용과 상충됩니다. 따라서 오답입니다.</w:t>
      </w:r>
    </w:p>
    <w:p w14:paraId="00000038" w14:textId="77777777" w:rsidR="007E0025" w:rsidRPr="00B51FB0" w:rsidRDefault="007E0025">
      <w:pPr>
        <w:rPr>
          <w:rFonts w:ascii="맑은 고딕" w:eastAsia="맑은 고딕" w:hAnsi="맑은 고딕"/>
          <w:sz w:val="20"/>
        </w:rPr>
      </w:pPr>
    </w:p>
    <w:p w14:paraId="000000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Individuals tend to prioritize collective well-being when they perceive mutual contribution, but revert to self-serving actions if they sense exploitation.</w:t>
      </w:r>
    </w:p>
    <w:p w14:paraId="0000003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lastRenderedPageBreak/>
        <w:t>(개인들은 상호 기여를 인지할 때 집단적 복지를 우선시하는 경향이 있지만, 착취당한다고 느끼면 이기적인 행동으로 돌아선다.)</w:t>
      </w:r>
    </w:p>
    <w:p w14:paraId="0000003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문장을 가장 정확하게 재진술한 것입니다. 'mutual contribution(상호 기여)'은 'others are doing so as well(다른 사람들도 그렇게 하고 있다)'과 일맥상통하며, 'prioritize collective well-being(집단적 복지를 우선시한다)'은 'suppress their self-interest in favor of the group interest(자신의 사리사욕을 억누르고 집단의 이익을 우선시한다)'를 의미합니다. 또한, 'sense exploitation(착취당한다고 느끼면)'은 'feel that others are taking advantage of them(다른 사람들이 자신을 이용하고 있다고 느낄 때)'과 같고, 'revert to self-serving actions(이기적인 행동으로 돌아선다)'는 'less likely to do so(그렇게 할 가능성이 더 낮다, 즉 협력하지 않는다)'를 의미합니다. 따라서 정답입니다.</w:t>
      </w:r>
    </w:p>
    <w:p w14:paraId="0000003C" w14:textId="77777777" w:rsidR="007E0025" w:rsidRPr="00B51FB0" w:rsidRDefault="007E0025">
      <w:pPr>
        <w:rPr>
          <w:rFonts w:ascii="맑은 고딕" w:eastAsia="맑은 고딕" w:hAnsi="맑은 고딕"/>
          <w:sz w:val="20"/>
        </w:rPr>
      </w:pPr>
    </w:p>
    <w:p w14:paraId="000000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sense of fairness is a learned behavior, not an innate human trait.</w:t>
      </w:r>
    </w:p>
    <w:p w14:paraId="0000003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(공정성에 대한 감각은 타고난 인간의 특성이 아니라 학습된 행동이다.)</w:t>
      </w:r>
    </w:p>
    <w:p w14:paraId="0000003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본문에서는 "it is related to our innate sense of fairness(우리의 타고난 공정성 감각과 관련이 있다)"라고 명시되어 있습니다. 이 선택지는 본문의 내용과 정면으로 배치되므로 오답입니다.</w:t>
      </w:r>
    </w:p>
    <w:p w14:paraId="00000040" w14:textId="77777777" w:rsidR="007E0025" w:rsidRPr="00B51FB0" w:rsidRDefault="007E0025">
      <w:pPr>
        <w:rPr>
          <w:rFonts w:ascii="맑은 고딕" w:eastAsia="맑은 고딕" w:hAnsi="맑은 고딕"/>
          <w:sz w:val="20"/>
        </w:rPr>
      </w:pPr>
    </w:p>
    <w:p w14:paraId="000000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Cooperation within a group is solely driven by the desire for social recognition.</w:t>
      </w:r>
    </w:p>
    <w:p w14:paraId="0000004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(집단 내 협력은 오로지 사회적 인정을 받고자 하는 욕구에 의해 추진된다.)</w:t>
      </w:r>
    </w:p>
    <w:p w14:paraId="000000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협력이 'innate sense of fairness(타고난 공정성 감각)'와 'sacrificing equally(동등하게 희생하는 것)'에 의해 좌우된다고 설명합니다. 사회적 인정에 대한 욕구가 협력의 한 요인이 될 수 있지만, 본문에서는 '오로지(solely)' 그것에 의해 추진된다고 보지 않습니다. 따라서 오답입니다.</w:t>
      </w:r>
    </w:p>
    <w:p w14:paraId="00000044" w14:textId="77777777" w:rsidR="007E0025" w:rsidRPr="00B51FB0" w:rsidRDefault="007E0025">
      <w:pPr>
        <w:rPr>
          <w:rFonts w:ascii="맑은 고딕" w:eastAsia="맑은 고딕" w:hAnsi="맑은 고딕"/>
          <w:sz w:val="20"/>
        </w:rPr>
      </w:pPr>
    </w:p>
    <w:p w14:paraId="000000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0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집단으로부터 도덕률과 옳고 그름에 대한 정의를 흡수할 뿐만 아니라, 집단은 또한 협력과 배신, 그리고 신뢰할 수 있는 방식으로 행동하는 것이 무엇을 의미하는지에 대한 신호를 전달한다. 사람들은 다른 사람들도 그렇게 하고 있다고 느낄 때 집단의 이익을 위해 자신의 사리사욕을 억누를 가능성이 더 높고, 다른 사람들이 자신을 이용하고 있다고 느낄 때는 그렇게 할 가능성이 더 낮다. 이에 대한 심리적 메커니즘은 불분명하지만, 분명히 우리의 타고난 공정성 감각과 관련이 있다. 우리는 일반적으로 모두가 동등하게 희생하는 한 집단을 위해 희생하는 것을 개의치 않는다. 그러나 다른 사람들이 배신하여 우리를 이용하고 있다고 느끼면, 우리도 배신할 가능성이 더 높다.</w:t>
      </w:r>
    </w:p>
    <w:p w14:paraId="00000047" w14:textId="77777777" w:rsidR="007E0025" w:rsidRPr="00B51FB0" w:rsidRDefault="007E0025">
      <w:pPr>
        <w:rPr>
          <w:rFonts w:ascii="맑은 고딕" w:eastAsia="맑은 고딕" w:hAnsi="맑은 고딕"/>
          <w:sz w:val="20"/>
        </w:rPr>
      </w:pPr>
    </w:p>
    <w:p w14:paraId="0000004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w:t>
      </w:r>
    </w:p>
    <w:p w14:paraId="000000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10-02</w:t>
      </w:r>
    </w:p>
    <w:p w14:paraId="0000004A" w14:textId="77777777" w:rsidR="007E0025" w:rsidRPr="00B51FB0" w:rsidRDefault="007E0025">
      <w:pPr>
        <w:rPr>
          <w:rFonts w:ascii="맑은 고딕" w:eastAsia="맑은 고딕" w:hAnsi="맑은 고딕"/>
          <w:sz w:val="20"/>
        </w:rPr>
      </w:pPr>
    </w:p>
    <w:p w14:paraId="000000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04C" w14:textId="77777777" w:rsidR="007E0025" w:rsidRPr="00B51FB0" w:rsidRDefault="007E0025">
      <w:pPr>
        <w:rPr>
          <w:rFonts w:ascii="맑은 고딕" w:eastAsia="맑은 고딕" w:hAnsi="맑은 고딕"/>
          <w:sz w:val="20"/>
        </w:rPr>
      </w:pPr>
    </w:p>
    <w:p w14:paraId="0000004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0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"When we appeared in new geographies for the first time, wild animals had to learn to be afraid of us." (우리가 새로운 지역에 처음 나타났을 때, 야생 동물들은 우리를 두려워하는 법을 배워야 했다.) 입니다. 이 문장은 인간이 새로운 지역에 진출했을 때 야생 동물들이 인간을 위협으로 인식하지 못했기 때문에, 인간을 두려워하는 법을 '배워야 했다'는 핵심 내용을 담고 있습니다.</w:t>
      </w:r>
    </w:p>
    <w:p w14:paraId="0000004F" w14:textId="77777777" w:rsidR="007E0025" w:rsidRPr="00B51FB0" w:rsidRDefault="007E0025">
      <w:pPr>
        <w:rPr>
          <w:rFonts w:ascii="맑은 고딕" w:eastAsia="맑은 고딕" w:hAnsi="맑은 고딕"/>
          <w:sz w:val="20"/>
        </w:rPr>
      </w:pPr>
    </w:p>
    <w:p w14:paraId="0000005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Wild animals instinctively recognized humans as a natural part of their ecosystem.</w:t>
      </w:r>
    </w:p>
    <w:p w14:paraId="000000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(야생 동물들은 본능적으로 인간을 그들의 생태계의 자연스러운 일부로 인식했다.)</w:t>
      </w:r>
    </w:p>
    <w:p w14:paraId="000000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lastRenderedPageBreak/>
        <w:t>이 보기는 지문의 내용과 상반됩니다. 지문은 동물들이 인간을 위협으로 인식하지 못했고, 두려움을 '배워야 했다'고 명시하고 있습니다. 따라서 본능적으로 인식했다는 내용은 틀립니다.</w:t>
      </w:r>
    </w:p>
    <w:p w14:paraId="00000053" w14:textId="77777777" w:rsidR="007E0025" w:rsidRPr="00B51FB0" w:rsidRDefault="007E0025">
      <w:pPr>
        <w:rPr>
          <w:rFonts w:ascii="맑은 고딕" w:eastAsia="맑은 고딕" w:hAnsi="맑은 고딕"/>
          <w:sz w:val="20"/>
        </w:rPr>
      </w:pPr>
    </w:p>
    <w:p w14:paraId="0000005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lastRenderedPageBreak/>
        <w:t>② Upon human arrival in new territories, local wildlife was compelled to acquire a fear response.</w:t>
      </w:r>
    </w:p>
    <w:p w14:paraId="000000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(인간이 새로운 지역에 도착하자, 그 지역의 야생 동물들은 두려움 반응을 습득해야만 했다.)</w:t>
      </w:r>
    </w:p>
    <w:p w14:paraId="0000005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빈칸의 원래 문장("When we appeared in new geographies for the first time, wild animals had to learn to be afraid of us.")을 가장 정확하게 의역한 것입니다. '새로운 지역에 도착하자(Upon human arrival in new territories)'는 '우리가 새로운 지역에 처음 나타났을 때(When we appeared in new geographies for the first time)'와 일치하며, '두려움 반응을 습득해야만 했다(was compelled to acquire a fear response)'는 '우리를 두려워하는 법을 배워야 했다(had to learn to be afraid of us)'와 의미가 같습니다. 따라서 가장 적절한 답입니다.</w:t>
      </w:r>
    </w:p>
    <w:p w14:paraId="00000057" w14:textId="77777777" w:rsidR="007E0025" w:rsidRPr="00B51FB0" w:rsidRDefault="007E0025">
      <w:pPr>
        <w:rPr>
          <w:rFonts w:ascii="맑은 고딕" w:eastAsia="맑은 고딕" w:hAnsi="맑은 고딕"/>
          <w:sz w:val="20"/>
        </w:rPr>
      </w:pPr>
    </w:p>
    <w:p w14:paraId="0000005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initial interactions between humans and animals were characterized by mutual curiosity.</w:t>
      </w:r>
    </w:p>
    <w:p w14:paraId="0000005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(인간과 동물 사이의 초기 상호작용은 상호 호기심으로 특징지어졌다.)</w:t>
      </w:r>
    </w:p>
    <w:p w14:paraId="000000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지문에서 동물들이 '신뢰와 온순함(trust and tameness)'으로 반응했다고 언급했지만, '상호 호기심'이 주된 특징이었다고 단정하기 어렵습니다. 또한 빈칸 앞뒤 문맥은 동물들이 인간을 위협으로 인식하지 못해 '두려움을 배워야 했다'는 결과에 초점을 맞추고 있으므로, 이 보기는 빈칸의 맥락과 직접적으로 연결되지 않습니다.</w:t>
      </w:r>
    </w:p>
    <w:p w14:paraId="0000005B" w14:textId="77777777" w:rsidR="007E0025" w:rsidRPr="00B51FB0" w:rsidRDefault="007E0025">
      <w:pPr>
        <w:rPr>
          <w:rFonts w:ascii="맑은 고딕" w:eastAsia="맑은 고딕" w:hAnsi="맑은 고딕"/>
          <w:sz w:val="20"/>
        </w:rPr>
      </w:pPr>
    </w:p>
    <w:p w14:paraId="0000005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Humans quickly adapted their hunting strategies to avoid alarming the local fauna.</w:t>
      </w:r>
    </w:p>
    <w:p w14:paraId="000000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(인간은 지역 동물을 놀라게 하지 않기 위해 사냥 전략을 빠르게 조정했다.)</w:t>
      </w:r>
    </w:p>
    <w:p w14:paraId="0000005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인간의 행동에 초점을 맞추고 있으며, 지문에서 언급된 동물의 반응이나 학습 과정과는 관련이 없습니다. 지문의 주된 내용은 인간이 나타났을 때 동물들이 보인 반응과 그들이 두려움을 배워야 했던 상황입니다.</w:t>
      </w:r>
    </w:p>
    <w:p w14:paraId="0000005F" w14:textId="77777777" w:rsidR="007E0025" w:rsidRPr="00B51FB0" w:rsidRDefault="007E0025">
      <w:pPr>
        <w:rPr>
          <w:rFonts w:ascii="맑은 고딕" w:eastAsia="맑은 고딕" w:hAnsi="맑은 고딕"/>
          <w:sz w:val="20"/>
        </w:rPr>
      </w:pPr>
    </w:p>
    <w:p w14:paraId="0000006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Animals that had previously encountered predators were naturally wary of upright primates.</w:t>
      </w:r>
    </w:p>
    <w:p w14:paraId="0000006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(이전에 포식자를 만났던 동물들은 본능적으로 직립 영장류를 경계했다.)</w:t>
      </w:r>
    </w:p>
    <w:p w14:paraId="000000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"upright primates didn’t automatically fit the predator template for most animals" (직립 영장류는 대부분의 동물에게 자동으로 포식자 틀에 맞지 않았다)는 내용과 모순됩니다. 동물들은 인간을 포식자로 즉시 인식하지 못했으며, 오히려 신뢰와 온순함으로 반응했습니다.</w:t>
      </w:r>
    </w:p>
    <w:p w14:paraId="00000063" w14:textId="77777777" w:rsidR="007E0025" w:rsidRPr="00B51FB0" w:rsidRDefault="007E0025">
      <w:pPr>
        <w:rPr>
          <w:rFonts w:ascii="맑은 고딕" w:eastAsia="맑은 고딕" w:hAnsi="맑은 고딕"/>
          <w:sz w:val="20"/>
        </w:rPr>
      </w:pPr>
    </w:p>
    <w:p w14:paraId="0000006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0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포식 이전 단계에서, 우리의 영장류 조상들은 그들을 두려워하지 않는 다른 생물들 사이에서 세상을 돌아다녔다. 일단 그들이 육식을 채택하자, 그들이 관심을 가졌던 먹잇감은 스스로의 </w:t>
      </w:r>
      <w:r w:rsidRPr="00B51FB0">
        <w:rPr>
          <w:rFonts w:ascii="맑은 고딕" w:eastAsia="맑은 고딕" w:hAnsi="맑은 고딕" w:cs="Arial Unicode MS"/>
          <w:sz w:val="20"/>
        </w:rPr>
        <w:lastRenderedPageBreak/>
        <w:t>위험을 감수하고 가까이 접근하는 것을 허용하는 법을 배웠다. 그러나 명백한 포식자였던 큰 고양이나 무서운 늑대와 달리, 직립 영장류는 대부분의 동물에게 자동으로 포식자 틀에 맞지 않았다. 지난 5세기 동안 전 세계의 수많은 사례들은 인간을 처음 만났을 때 많은 야생 생물들이 우리를 위협과 연관 짓지 않았다는 것을 증명한다. 인간과의 첫 만남에서 수많은 종들이 신뢰와 온순함으로 반응했다. 이를 위한 전문 용어가 있는데, 바로 생물학적 첫 접촉이다. 우리가 새로운 지역에 처음 나타났을 때, 야생 동물들은 우리를 두려워하는 법을 배워야 했다. 많은 동물들이 서서 바라보다가 죽었으며, 그 교훈을 결코 흡수하지 못했다.</w:t>
      </w:r>
    </w:p>
    <w:p w14:paraId="00000066" w14:textId="77777777" w:rsidR="007E0025" w:rsidRPr="00B51FB0" w:rsidRDefault="007E0025">
      <w:pPr>
        <w:rPr>
          <w:rFonts w:ascii="맑은 고딕" w:eastAsia="맑은 고딕" w:hAnsi="맑은 고딕"/>
          <w:sz w:val="20"/>
        </w:rPr>
      </w:pPr>
    </w:p>
    <w:p w14:paraId="0000006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w:t>
      </w:r>
    </w:p>
    <w:p w14:paraId="000000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10-03</w:t>
      </w:r>
    </w:p>
    <w:p w14:paraId="00000069" w14:textId="77777777" w:rsidR="007E0025" w:rsidRPr="00B51FB0" w:rsidRDefault="007E0025">
      <w:pPr>
        <w:rPr>
          <w:rFonts w:ascii="맑은 고딕" w:eastAsia="맑은 고딕" w:hAnsi="맑은 고딕"/>
          <w:sz w:val="20"/>
        </w:rPr>
      </w:pPr>
    </w:p>
    <w:p w14:paraId="000000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06B" w14:textId="77777777" w:rsidR="007E0025" w:rsidRPr="00B51FB0" w:rsidRDefault="007E0025">
      <w:pPr>
        <w:rPr>
          <w:rFonts w:ascii="맑은 고딕" w:eastAsia="맑은 고딕" w:hAnsi="맑은 고딕"/>
          <w:sz w:val="20"/>
        </w:rPr>
      </w:pPr>
    </w:p>
    <w:p w14:paraId="0000006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0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있는 문장은 "Metaphor, in this sense, is not just a figure of speech, or an exceptional communicational tool in the hands of poets and artists. It is a(n) ____________________________________________." 입니다.</w:t>
      </w:r>
    </w:p>
    <w:p w14:paraId="0000006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문장의 원래 내용은 "Metaphor, in this sense, is not just a figure of speech, or an exceptional communicational tool in the hands of poets and artists. It is a(n) ordinary mechanism of thought." 입니다.</w:t>
      </w:r>
    </w:p>
    <w:p w14:paraId="0000006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이러한 의미에서 은유는 단순히 수사법이나 시인과 예술가들의 손에 있는 예외적인 의사소통 도구가 아니다. 그것은 평범한 사고의 메커니즘이다.)</w:t>
      </w:r>
    </w:p>
    <w:p w14:paraId="000000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빈칸에는 은유가 '평범한 사고의 메커니즘'이라는 의미를 가장 잘 전달하는 표현이 들어가야 합니다.</w:t>
      </w:r>
    </w:p>
    <w:p w14:paraId="00000071" w14:textId="77777777" w:rsidR="007E0025" w:rsidRPr="00B51FB0" w:rsidRDefault="007E0025">
      <w:pPr>
        <w:rPr>
          <w:rFonts w:ascii="맑은 고딕" w:eastAsia="맑은 고딕" w:hAnsi="맑은 고딕"/>
          <w:sz w:val="20"/>
        </w:rPr>
      </w:pPr>
    </w:p>
    <w:p w14:paraId="000000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highly specialized artistic expression</w:t>
      </w:r>
    </w:p>
    <w:p w14:paraId="000000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고도로 전문화된 예술적 표현)</w:t>
      </w:r>
    </w:p>
    <w:p w14:paraId="0000007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은유가 "단순히 수사법이나 시인과 예술가들의 손에 있는 예외적인 의사소통 도구가 아니다"라고 명시적으로 언급하며 반박하는 내용입니다. 따라서 오답입니다.</w:t>
      </w:r>
    </w:p>
    <w:p w14:paraId="00000075" w14:textId="77777777" w:rsidR="007E0025" w:rsidRPr="00B51FB0" w:rsidRDefault="007E0025">
      <w:pPr>
        <w:rPr>
          <w:rFonts w:ascii="맑은 고딕" w:eastAsia="맑은 고딕" w:hAnsi="맑은 고딕"/>
          <w:sz w:val="20"/>
        </w:rPr>
      </w:pPr>
    </w:p>
    <w:p w14:paraId="0000007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challenging cognitive task requiring conscious effort</w:t>
      </w:r>
    </w:p>
    <w:p w14:paraId="000000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의식적인 노력을 요구하는 어려운 인지적 과제)</w:t>
      </w:r>
    </w:p>
    <w:p w14:paraId="0000007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은유가 "대개 무의식적으로 그리고 쉽게 작동한다(Usually operating unconsciously and effortlessly)"고 설명합니다. 이는 "어려운" 또는 "의식적인 노력을 요구하는" 것과는 상반되므로 오답입니다.</w:t>
      </w:r>
    </w:p>
    <w:p w14:paraId="00000079" w14:textId="77777777" w:rsidR="007E0025" w:rsidRPr="00B51FB0" w:rsidRDefault="007E0025">
      <w:pPr>
        <w:rPr>
          <w:rFonts w:ascii="맑은 고딕" w:eastAsia="맑은 고딕" w:hAnsi="맑은 고딕"/>
          <w:sz w:val="20"/>
        </w:rPr>
      </w:pPr>
    </w:p>
    <w:p w14:paraId="0000007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precise method for conveying factual information</w:t>
      </w:r>
    </w:p>
    <w:p w14:paraId="000000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사실적 정보를 전달하기 위한 정확한 방법)</w:t>
      </w:r>
    </w:p>
    <w:p w14:paraId="000000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은유적 표현이 문자 그대로는 "아무런 의미가 없다(do not make any sense)"고 하며, 그 의미가 "문자 그대로가 아니라 은유적(not literal but metaphorical)"이라고 강조합니다. 따라서 사실적 정보를 정확하게 전달하는 방법이라는 설명은 지문의 내용과 모순되므로 오답입니다.</w:t>
      </w:r>
    </w:p>
    <w:p w14:paraId="0000007D" w14:textId="77777777" w:rsidR="007E0025" w:rsidRPr="00B51FB0" w:rsidRDefault="007E0025">
      <w:pPr>
        <w:rPr>
          <w:rFonts w:ascii="맑은 고딕" w:eastAsia="맑은 고딕" w:hAnsi="맑은 고딕"/>
          <w:sz w:val="20"/>
        </w:rPr>
      </w:pPr>
    </w:p>
    <w:p w14:paraId="000000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unique linguistic feature exclusive to creative writing</w:t>
      </w:r>
    </w:p>
    <w:p w14:paraId="0000007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창의적인 글쓰기에만 국한된 독특한 언어적 특징)</w:t>
      </w:r>
    </w:p>
    <w:p w14:paraId="000000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은유가 "인간의 일상적 (그리고 전문적) 언어의 거의 모든 측면에 스며든다(permeates nearly every aspect of human everyday (and technical) language)"고 언급합니다. 이는 은유가 창의적인 글쓰기에만 국한된다는 생각과 대치되므로 오답입니다.</w:t>
      </w:r>
    </w:p>
    <w:p w14:paraId="00000081" w14:textId="77777777" w:rsidR="007E0025" w:rsidRPr="00B51FB0" w:rsidRDefault="007E0025">
      <w:pPr>
        <w:rPr>
          <w:rFonts w:ascii="맑은 고딕" w:eastAsia="맑은 고딕" w:hAnsi="맑은 고딕"/>
          <w:sz w:val="20"/>
        </w:rPr>
      </w:pPr>
    </w:p>
    <w:p w14:paraId="0000008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fundamental and common way of thinking</w:t>
      </w:r>
    </w:p>
    <w:p w14:paraId="000000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근본적이고 보편적인 사고방식)</w:t>
      </w:r>
    </w:p>
    <w:p w14:paraId="0000008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원래 문장의 "ordinary mechanism of thought(평범한 사고의 메커니즘)"를 가장 잘 의역한 표현입니다. "ordinary"는 "common(보편적인)"과 유사하며, "mechanism of thought"는 "way of thinking(사고방식)" 또는 "cognitive process(인지 과정)"로 해석될 수 있습니다. 또한, 지문은 은유가 "무의식적으로 그리고 쉽게 작동하며(operating unconsciously and effortlessly)", "일상 언어의 거의 모든 측면에 스며든다(permeates nearly every aspect of human everyday... language)"고 설명하여, 은유가 인간 사고의 근본적이고 보편적인 측면임을 뒷받침합니다. 따라서 정답입니다.</w:t>
      </w:r>
    </w:p>
    <w:p w14:paraId="00000085" w14:textId="77777777" w:rsidR="007E0025" w:rsidRPr="00B51FB0" w:rsidRDefault="007E0025">
      <w:pPr>
        <w:rPr>
          <w:rFonts w:ascii="맑은 고딕" w:eastAsia="맑은 고딕" w:hAnsi="맑은 고딕"/>
          <w:sz w:val="20"/>
        </w:rPr>
      </w:pPr>
    </w:p>
    <w:p w14:paraId="000000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0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다음 두 가지 일상적인 언어 표현을 생각해 보라: "선거가 우리 앞에 있다"와 "긴 겨울이 이제 우리 뒤에 있다." 문자 그대로, 이 표현들은 아무런 의미가 없다. "선거"는 물리적으로 측정 가능하거나 관찰 가능한 방식으로 우리 "앞"에 있을 수 있는 것이 아니며, "겨울"은 물리적으로 우리 "뒤"에 있을 수 있는 것이 아니다. 문자 그대로의 의미가 아니라 은유적인 의미를 지닌 수십만 개의 이러한 표현들이 인간의 일상 언어에서 관찰될 수 있다: "그는 차가운 사람이다," "그녀는 강한 의견을 가지고 있다," "시장은 상당히 침체되어 있다." 이러한 의미에서 은유는 단순히 수사법이나 시인과 예술가들의 손에 있는 예외적인 의사소통 도구가 아니다. 그것은 평범한 사고의 메커니즘이다. 대개 무의식적으로 그리고 쉽게 작동하면서, 그것은 인간의 일상적 (그리고 전문적) 언어의 거의 모든 측면에 스며들어 상상력을 가능하게 한다.</w:t>
      </w:r>
    </w:p>
    <w:p w14:paraId="00000088" w14:textId="77777777" w:rsidR="007E0025" w:rsidRPr="00B51FB0" w:rsidRDefault="007E0025">
      <w:pPr>
        <w:rPr>
          <w:rFonts w:ascii="맑은 고딕" w:eastAsia="맑은 고딕" w:hAnsi="맑은 고딕"/>
          <w:sz w:val="20"/>
        </w:rPr>
      </w:pPr>
    </w:p>
    <w:p w14:paraId="000000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w:t>
      </w:r>
    </w:p>
    <w:p w14:paraId="000000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11-Analysis</w:t>
      </w:r>
    </w:p>
    <w:p w14:paraId="0000008B" w14:textId="77777777" w:rsidR="007E0025" w:rsidRPr="00B51FB0" w:rsidRDefault="007E0025">
      <w:pPr>
        <w:rPr>
          <w:rFonts w:ascii="맑은 고딕" w:eastAsia="맑은 고딕" w:hAnsi="맑은 고딕"/>
          <w:sz w:val="20"/>
        </w:rPr>
      </w:pPr>
    </w:p>
    <w:p w14:paraId="0000008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08D" w14:textId="77777777" w:rsidR="007E0025" w:rsidRPr="00B51FB0" w:rsidRDefault="007E0025">
      <w:pPr>
        <w:rPr>
          <w:rFonts w:ascii="맑은 고딕" w:eastAsia="맑은 고딕" w:hAnsi="맑은 고딕"/>
          <w:sz w:val="20"/>
        </w:rPr>
      </w:pPr>
    </w:p>
    <w:p w14:paraId="0000008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w:t>
      </w:r>
    </w:p>
    <w:p w14:paraId="0000008F"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This ubiquitous part of our environment truly has a variable personality, readily changing to assimilate its surroundings.</w:t>
      </w:r>
    </w:p>
    <w:p w14:paraId="0000009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 환경의 이 어디에나 있는 부분은 진정으로 변화무쌍한 개성을 가지고 있으며, 주변 환경에 동화되기 위해 쉽게 변합니다.)</w:t>
      </w:r>
    </w:p>
    <w:p w14:paraId="00000091" w14:textId="77777777" w:rsidR="007E0025" w:rsidRPr="00B51FB0" w:rsidRDefault="007E0025">
      <w:pPr>
        <w:rPr>
          <w:rFonts w:ascii="맑은 고딕" w:eastAsia="맑은 고딕" w:hAnsi="맑은 고딕"/>
          <w:sz w:val="20"/>
        </w:rPr>
      </w:pPr>
    </w:p>
    <w:p w14:paraId="000000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선택지별 설명:</w:t>
      </w:r>
    </w:p>
    <w:p w14:paraId="00000093" w14:textId="77777777" w:rsidR="007E0025" w:rsidRPr="00B51FB0" w:rsidRDefault="007E0025">
      <w:pPr>
        <w:rPr>
          <w:rFonts w:ascii="맑은 고딕" w:eastAsia="맑은 고딕" w:hAnsi="맑은 고딕"/>
          <w:sz w:val="20"/>
        </w:rPr>
      </w:pPr>
    </w:p>
    <w:p w14:paraId="0000009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Its intrinsic characteristics are consistently maintained irrespective of its environment.</w:t>
      </w:r>
    </w:p>
    <w:p w14:paraId="000000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(그것의 본질적인 특성은 환경과 관계없이 일관되게 유지됩니다.)</w:t>
      </w:r>
    </w:p>
    <w:p w14:paraId="0000009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핵심 내용과 정반대입니다. 지문은 물이 주변 환경에 따라 모양, 경도, 색깔, 맛, 냄새 등을 변화시킨다고 구체적인 예시를 들어 설명하며, 물의 '변화무쌍한 개성'을 강조합니다. 따라서 물의 특성이 환경과 관계없이 유지된다는 설명은 적절하지 않습니다.</w:t>
      </w:r>
    </w:p>
    <w:p w14:paraId="00000097" w14:textId="77777777" w:rsidR="007E0025" w:rsidRPr="00B51FB0" w:rsidRDefault="007E0025">
      <w:pPr>
        <w:rPr>
          <w:rFonts w:ascii="맑은 고딕" w:eastAsia="맑은 고딕" w:hAnsi="맑은 고딕"/>
          <w:sz w:val="20"/>
        </w:rPr>
      </w:pPr>
    </w:p>
    <w:p w14:paraId="000000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fundamental nature of water enables it to exert a significant impact on its surroundings.</w:t>
      </w:r>
    </w:p>
    <w:p w14:paraId="0000009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(물의 근본적인 본질은 그것이 주변 환경에 상당한 영향을 미치도록 합니다.)</w:t>
      </w:r>
    </w:p>
    <w:p w14:paraId="0000009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물이 '주변 환경에 동화되기 위해 쉽게 변한다(readily changing to assimilate its surroundings)'고 언급하며, 물이 주변 환경에 '영향을 미치기'보다는 '영향을 받아 변화하는' 특성에 초점을 맞춥니다. 물이 주변 환경에 영향을 미치는 경우도 있겠지만, 이 지문에서 강조하는 물의 특성은 주변 환경에 대한 적응과 동화입니다.</w:t>
      </w:r>
    </w:p>
    <w:p w14:paraId="0000009B" w14:textId="77777777" w:rsidR="007E0025" w:rsidRPr="00B51FB0" w:rsidRDefault="007E0025">
      <w:pPr>
        <w:rPr>
          <w:rFonts w:ascii="맑은 고딕" w:eastAsia="맑은 고딕" w:hAnsi="맑은 고딕"/>
          <w:sz w:val="20"/>
        </w:rPr>
      </w:pPr>
    </w:p>
    <w:p w14:paraId="0000009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This ubiquitous component of our ecosystem genuinely exhibits a mutable character, readily adapting to its environment.</w:t>
      </w:r>
    </w:p>
    <w:p w14:paraId="000000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 생태계의 이 어디에나 있는 구성 요소는 진정으로 변화 가능한 특성을 보여주며, 환경에 쉽게 적응합니다.)</w:t>
      </w:r>
    </w:p>
    <w:p w14:paraId="0000009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빈칸의 원래 문장인 "This ubiquitous part of our environment truly has a variable personality, readily changing to assimilate its surroundings."를 가장 정확하게 의역한 것입니다. 'ubiquitous part'는 'ubiquitous component of our ecosystem'으로, 'variable personality'는 'mutable character'로, 'readily changing to assimilate its surroundings'는 'readily adapting to its environment'로 성공적으로 대체되었습니다. 지문 전체가 물이 주변 환경에 따라 다양한 방식으로 변화하고 적응하는 특성을 여러 예시를 통해 설명하고 있으므로, 이 보기가 가장 적절합니다.</w:t>
      </w:r>
    </w:p>
    <w:p w14:paraId="0000009F" w14:textId="77777777" w:rsidR="007E0025" w:rsidRPr="00B51FB0" w:rsidRDefault="007E0025">
      <w:pPr>
        <w:rPr>
          <w:rFonts w:ascii="맑은 고딕" w:eastAsia="맑은 고딕" w:hAnsi="맑은 고딕"/>
          <w:sz w:val="20"/>
        </w:rPr>
      </w:pPr>
    </w:p>
    <w:p w14:paraId="000000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Water's distinctive properties are discernible solely when it is entirely isolated from external influences.</w:t>
      </w:r>
    </w:p>
    <w:p w14:paraId="000000A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(물의 독특한 특성은 외부 영향으로부터 완전히 격리될 때에만 식별 가능합니다.)</w:t>
      </w:r>
    </w:p>
    <w:p w14:paraId="000000A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물이 주변 환경에 의해 '쉽게 정의되고(readily defined by its surroundings)', '주변의 모든 것을 표면에 반사하며(readily reflects at its surface everything around it)', '주변의 향기를 쉽게 퍼뜨린다(readily distribute the aromas of its surroundings)'고 설명합니다. 이는 물의 특성이 외부 영향과 상호작용할 때 더욱 분명해진다는 것을 암시하므로, 외부 영향으로부터 격리될 때만 특성이 드러난다는 설명은 지문의 내용과 일치하지 않습니다.</w:t>
      </w:r>
    </w:p>
    <w:p w14:paraId="000000A3" w14:textId="77777777" w:rsidR="007E0025" w:rsidRPr="00B51FB0" w:rsidRDefault="007E0025">
      <w:pPr>
        <w:rPr>
          <w:rFonts w:ascii="맑은 고딕" w:eastAsia="맑은 고딕" w:hAnsi="맑은 고딕"/>
          <w:sz w:val="20"/>
        </w:rPr>
      </w:pPr>
    </w:p>
    <w:p w14:paraId="000000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Despite its apparent lack of specific traits, water invariably preserves its original composition.</w:t>
      </w:r>
    </w:p>
    <w:p w14:paraId="000000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(명확한 특정 특성이 부족함에도 불구하고, 물은 항상 원래의 구성을 보존합니다.)</w:t>
      </w:r>
    </w:p>
    <w:p w14:paraId="000000A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물이 '변화무쌍한 개성(variable personality)'을 가지고 있으며, 주변 환경에 따라 모양, 경도, 색깔, 맛, 냄새 등이 변한다고 구체적인 예시를 들어 설명합니다. 이는 물이 단순히 '원래의 구성을 보존'하는 것을 넘어, 그 특성이 주변 환경에 따라 적극적으로 변화함을 의미합니다. 따라서 이 보기는 지문의 핵심 내용을 제대로 반영하지 못합니다.</w:t>
      </w:r>
    </w:p>
    <w:p w14:paraId="000000A7" w14:textId="77777777" w:rsidR="007E0025" w:rsidRPr="00B51FB0" w:rsidRDefault="007E0025">
      <w:pPr>
        <w:rPr>
          <w:rFonts w:ascii="맑은 고딕" w:eastAsia="맑은 고딕" w:hAnsi="맑은 고딕"/>
          <w:sz w:val="20"/>
        </w:rPr>
      </w:pPr>
    </w:p>
    <w:p w14:paraId="000000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0A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물은 본질적으로 자신만의 개성을 가지고 있지 않지만, 비범한 특성을 지니고 있습니다. 액체로서의 물은 형태가 없지만, 주변 환경에 의해 쉽게 정의됩니다. 물은 경도가 없어서 만지면 완전히 유연하지만, 고속으로 충격을 받으면 콘크리트처럼 단단해집니다. 투명한 용기에 담겨 있을 때는 색깔이 없지만, 바다가 되면 선명한 녹색이나 파란색이 되고, 표면에 주변의 모든 것을 쉽게 반사합니다. 순수한 물은 맛이 없지만, 어떤 부유 물질이나 용해된 물질의 맛이든 쉽게 흡수하고 전달합니다. 냄새가 없지만, 대기 중 습기로서 주변의 향기를 쉽게 퍼뜨립니다. 우리 환경의 이 어디에나 있는 부분은 진정으로 변화무쌍한 개성을 가지고 있으며, 주변 환경에 동화되기 위해 쉽게 변합니다.</w:t>
      </w:r>
    </w:p>
    <w:p w14:paraId="000000AA" w14:textId="77777777" w:rsidR="007E0025" w:rsidRPr="00B51FB0" w:rsidRDefault="007E0025">
      <w:pPr>
        <w:rPr>
          <w:rFonts w:ascii="맑은 고딕" w:eastAsia="맑은 고딕" w:hAnsi="맑은 고딕"/>
          <w:sz w:val="20"/>
        </w:rPr>
      </w:pPr>
    </w:p>
    <w:p w14:paraId="000000A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w:t>
      </w:r>
    </w:p>
    <w:p w14:paraId="000000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11-01</w:t>
      </w:r>
    </w:p>
    <w:p w14:paraId="000000AD" w14:textId="77777777" w:rsidR="007E0025" w:rsidRPr="00B51FB0" w:rsidRDefault="007E0025">
      <w:pPr>
        <w:rPr>
          <w:rFonts w:ascii="맑은 고딕" w:eastAsia="맑은 고딕" w:hAnsi="맑은 고딕"/>
          <w:sz w:val="20"/>
        </w:rPr>
      </w:pPr>
    </w:p>
    <w:p w14:paraId="000000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0AF" w14:textId="77777777" w:rsidR="007E0025" w:rsidRPr="00B51FB0" w:rsidRDefault="007E0025">
      <w:pPr>
        <w:rPr>
          <w:rFonts w:ascii="맑은 고딕" w:eastAsia="맑은 고딕" w:hAnsi="맑은 고딕"/>
          <w:sz w:val="20"/>
        </w:rPr>
      </w:pPr>
    </w:p>
    <w:p w14:paraId="000000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0B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문장은 앞선 내용, 즉 '모든 지도가 똑같거나 축척에 맞지 않음에도 불구하고 대부분의 지도는 쉽게 이해된다'는 결과가 무엇을 보여주는지 설명해야 합니다. 원문에서 빈칸에 해당하는 문장은 "This shows that while we all produce our own versions of spatial reality, we can see particular landmarks that communicate to all of us in a social community."입니다. 이 문장은 개인마다 공간에 대한 인식이 다르지만, 특정 랜드마크를 통해 사회 공동체 구성원 모두가 소통하고 이해할 수 있음을 보여준다는 내용입니다.</w:t>
      </w:r>
    </w:p>
    <w:p w14:paraId="000000B2" w14:textId="77777777" w:rsidR="007E0025" w:rsidRPr="00B51FB0" w:rsidRDefault="007E0025">
      <w:pPr>
        <w:rPr>
          <w:rFonts w:ascii="맑은 고딕" w:eastAsia="맑은 고딕" w:hAnsi="맑은 고딕"/>
          <w:sz w:val="20"/>
        </w:rPr>
      </w:pPr>
    </w:p>
    <w:p w14:paraId="000000B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they underscore the fundamental challenge of aligning subjective spatial experiences.</w:t>
      </w:r>
    </w:p>
    <w:p w14:paraId="000000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주관적인 공간 경험을 일치시키는 근본적인 어려움을 강조한다.)</w:t>
      </w:r>
    </w:p>
    <w:p w14:paraId="000000B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개인의 공간 경험을 일치시키는 데 어려움이 있다는 점을 강조하지만, 빈칸이 포함된 문장은 그러한 어려움에도 불구하고 랜드마크를 통해 소통이 가능하다는 긍정적인 측면을 제시하므로 적절하지 않습니다.</w:t>
      </w:r>
    </w:p>
    <w:p w14:paraId="000000B6" w14:textId="77777777" w:rsidR="007E0025" w:rsidRPr="00B51FB0" w:rsidRDefault="007E0025">
      <w:pPr>
        <w:rPr>
          <w:rFonts w:ascii="맑은 고딕" w:eastAsia="맑은 고딕" w:hAnsi="맑은 고딕"/>
          <w:sz w:val="20"/>
        </w:rPr>
      </w:pPr>
    </w:p>
    <w:p w14:paraId="000000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they reveal how shared landmarks bridge individual spatial perceptions for communal understanding.</w:t>
      </w:r>
    </w:p>
    <w:p w14:paraId="000000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공유된 랜드마크가 개인의 공간 인식을 연결하여 공동체적 이해를 가능하게 하는 방식을 보여준다.)</w:t>
      </w:r>
    </w:p>
    <w:p w14:paraId="000000B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'우리 모두가 자신만의 공간 현실 버전을 만들어내지만(individual spatial perceptions)', '사회 공동체 내의 우리 모두에게 소통되는 특정 랜드마크를 볼 수 있다(shared landmarks bridge... for communal understanding)'는 원문의 핵심 내용을 가장 정확하게 포괄하여 설명하고 있으므로 정답입니다.</w:t>
      </w:r>
    </w:p>
    <w:p w14:paraId="000000BA" w14:textId="77777777" w:rsidR="007E0025" w:rsidRPr="00B51FB0" w:rsidRDefault="007E0025">
      <w:pPr>
        <w:rPr>
          <w:rFonts w:ascii="맑은 고딕" w:eastAsia="맑은 고딕" w:hAnsi="맑은 고딕"/>
          <w:sz w:val="20"/>
        </w:rPr>
      </w:pPr>
    </w:p>
    <w:p w14:paraId="000000B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they demonstrate the superiority of visual cues over abstract numerical data in navigation.</w:t>
      </w:r>
    </w:p>
    <w:p w14:paraId="000000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내비게이션에서 추상적인 숫자 데이터보다 시각적 단서의 우월성을 보여준다.)</w:t>
      </w:r>
    </w:p>
    <w:p w14:paraId="000000B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멘탈 맵의 특징 중 하나인 시각적 단서의 중요성을 언급하지만, 빈칸이 포함된 문장의 주된 내용은 개인의 공간 인식과 공동체적 소통의 연결에 관한 것이므로 문맥상 가장 적절한 설명은 아닙니다.</w:t>
      </w:r>
    </w:p>
    <w:p w14:paraId="000000BE" w14:textId="77777777" w:rsidR="007E0025" w:rsidRPr="00B51FB0" w:rsidRDefault="007E0025">
      <w:pPr>
        <w:rPr>
          <w:rFonts w:ascii="맑은 고딕" w:eastAsia="맑은 고딕" w:hAnsi="맑은 고딕"/>
          <w:sz w:val="20"/>
        </w:rPr>
      </w:pPr>
    </w:p>
    <w:p w14:paraId="000000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they suggest that the accuracy of a map is secondary to its personal relevance.</w:t>
      </w:r>
    </w:p>
    <w:p w14:paraId="000000C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지도의 정확성이 개인적인 관련성보다 부차적임을 시사한다.)</w:t>
      </w:r>
    </w:p>
    <w:p w14:paraId="000000C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멘탈 맵이 축척에 맞지 않아도 이해된다는 내용과 부분적으로 관련이 있지만, 빈칸이 포함된 문장의 핵심인 '개인의 공간 현실'과 '사회 공동체 내의 소통'이라는 두 가지 측면을 모두 담아내지 못하므로 적절하지 않습니다.</w:t>
      </w:r>
    </w:p>
    <w:p w14:paraId="000000C2" w14:textId="77777777" w:rsidR="007E0025" w:rsidRPr="00B51FB0" w:rsidRDefault="007E0025">
      <w:pPr>
        <w:rPr>
          <w:rFonts w:ascii="맑은 고딕" w:eastAsia="맑은 고딕" w:hAnsi="맑은 고딕"/>
          <w:sz w:val="20"/>
        </w:rPr>
      </w:pPr>
    </w:p>
    <w:p w14:paraId="000000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they highlight the inherent difficulty in standardizing personal spatial knowledge.</w:t>
      </w:r>
    </w:p>
    <w:p w14:paraId="000000C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개인의 공간 지식을 표준화하는 데 내재된 어려움을 강조한다.)</w:t>
      </w:r>
    </w:p>
    <w:p w14:paraId="000000C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개인의 공간 지식을 표준화하기 어렵다는 점을 강조하지만, 빈칸이 포함된 문장은 그럼에도 불구하고 랜드마크를 통해 소통이 가능하다는 점을 보여주므로 적절하지 않습니다.</w:t>
      </w:r>
    </w:p>
    <w:p w14:paraId="000000C6" w14:textId="77777777" w:rsidR="007E0025" w:rsidRPr="00B51FB0" w:rsidRDefault="007E0025">
      <w:pPr>
        <w:rPr>
          <w:rFonts w:ascii="맑은 고딕" w:eastAsia="맑은 고딕" w:hAnsi="맑은 고딕"/>
          <w:sz w:val="20"/>
        </w:rPr>
      </w:pPr>
    </w:p>
    <w:p w14:paraId="000000C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0C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나는 모든 사람이 한 번쯤은 머릿속 지도를 그려본 적이 있을 것이고, 그것은 개념적으로 거의 어려움을 주지 않는다고 생각한다. 내 수업에서 나는 학생들에게 5분 만에 손으로 집에서 수업까지의 경로를 보여주는 지도를 그리라고 요청한다. 물론 두 지도가 완전히 똑같은 경우는 없으며, 어떤 것도 축척에 맞지 않는다. 그럼에도 불구하고 대부분의 지도는 쉽게 이해된다. 이는 우리 모두가 자신만의 공간 현실 버전을 만들어내지만, 사회 공동체 내의 우리 모두에게 소통되는 특정 랜드마크를 볼 수 있음을 보여준다. 머릿속 지도는 경로의 중요한 부분을 강조하는 경향이 있으며, 길은 어디에서 돌아야 할지를 나타내기 위해 표시된다. 그러한 지도는 비공식적이지만 이해되는 문화적 참조를 포함하는 경향이 있다. 전문적으로 만들어진 거리 지도가 번호가 매겨진 주소를 제공할 수 있는 반면, 머릿속 지도는 자동차 판매점 밖에 있는 "거대한 파란 고릴라"나 "오래된 분홍색 빅토리아 양식 주택"과 같은 눈에 보이는 특징을 참조하여 경로를 설명할 가능성이 더 높다.</w:t>
      </w:r>
    </w:p>
    <w:p w14:paraId="000000C9" w14:textId="77777777" w:rsidR="007E0025" w:rsidRPr="00B51FB0" w:rsidRDefault="007E0025">
      <w:pPr>
        <w:rPr>
          <w:rFonts w:ascii="맑은 고딕" w:eastAsia="맑은 고딕" w:hAnsi="맑은 고딕"/>
          <w:sz w:val="20"/>
        </w:rPr>
      </w:pPr>
    </w:p>
    <w:p w14:paraId="000000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w:t>
      </w:r>
    </w:p>
    <w:p w14:paraId="000000C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11-02</w:t>
      </w:r>
    </w:p>
    <w:p w14:paraId="000000CC" w14:textId="77777777" w:rsidR="007E0025" w:rsidRPr="00B51FB0" w:rsidRDefault="007E0025">
      <w:pPr>
        <w:rPr>
          <w:rFonts w:ascii="맑은 고딕" w:eastAsia="맑은 고딕" w:hAnsi="맑은 고딕"/>
          <w:sz w:val="20"/>
        </w:rPr>
      </w:pPr>
    </w:p>
    <w:p w14:paraId="000000C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0CE" w14:textId="77777777" w:rsidR="007E0025" w:rsidRPr="00B51FB0" w:rsidRDefault="007E0025">
      <w:pPr>
        <w:rPr>
          <w:rFonts w:ascii="맑은 고딕" w:eastAsia="맑은 고딕" w:hAnsi="맑은 고딕"/>
          <w:sz w:val="20"/>
        </w:rPr>
      </w:pPr>
    </w:p>
    <w:p w14:paraId="000000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0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"Scientists have shown that the biggest responses always come with the least expected event."입니다. (과학자들은 가장 큰 반응이 항상 가장 덜 예상되는 사건에서 온다는 것을 보여주었습니다.) 이 문장은 뇌가 반복되는 경험에 적응하여 반응이 감소하고, 새로운 것이 제시될 때만 다시 반응한다는 앞선 내용들을 종합하여, 가장 예상치 못한 사건이 가장 큰 뇌 반응을 유발한다는 핵심 주장을 제시합니다.</w:t>
      </w:r>
    </w:p>
    <w:p w14:paraId="000000D1" w14:textId="77777777" w:rsidR="007E0025" w:rsidRPr="00B51FB0" w:rsidRDefault="007E0025">
      <w:pPr>
        <w:rPr>
          <w:rFonts w:ascii="맑은 고딕" w:eastAsia="맑은 고딕" w:hAnsi="맑은 고딕"/>
          <w:sz w:val="20"/>
        </w:rPr>
      </w:pPr>
    </w:p>
    <w:p w14:paraId="000000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Familiar stimuli consistently trigger heightened brain activity. (익숙한 자극은 지속적으로 뇌 활동을 증가시킨다.)</w:t>
      </w:r>
    </w:p>
    <w:p w14:paraId="000000D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글은 사람들이 익숙한 것에 덜 주의를 기울이고, 뇌 반응도 반복될수록 감소한다고 명시하고 있습니다. 따라서 익숙한 자극이 뇌 활동을 증가시킨다는 내용은 글의 핵심 주장과 모순됩니다.</w:t>
      </w:r>
    </w:p>
    <w:p w14:paraId="000000D4" w14:textId="77777777" w:rsidR="007E0025" w:rsidRPr="00B51FB0" w:rsidRDefault="007E0025">
      <w:pPr>
        <w:rPr>
          <w:rFonts w:ascii="맑은 고딕" w:eastAsia="맑은 고딕" w:hAnsi="맑은 고딕"/>
          <w:sz w:val="20"/>
        </w:rPr>
      </w:pPr>
    </w:p>
    <w:p w14:paraId="000000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brain's responsiveness gradually increases with repeated exposure to the same input. (뇌의 반응성은 동일한 입력에 반복적으로 노출될수록 점진적으로 증가한다.)</w:t>
      </w:r>
    </w:p>
    <w:p w14:paraId="000000D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글에서는 "If I were to show you a series of repeated images and measure your brain responses, the activity would diminish with the repetitions."라고 하여 반복적인 노출에 뇌 반응이 감소한다고 설명합니다. 이는 이 선택지와 정반대되는 내용입니다.</w:t>
      </w:r>
    </w:p>
    <w:p w14:paraId="000000D7" w14:textId="77777777" w:rsidR="007E0025" w:rsidRPr="00B51FB0" w:rsidRDefault="007E0025">
      <w:pPr>
        <w:rPr>
          <w:rFonts w:ascii="맑은 고딕" w:eastAsia="맑은 고딕" w:hAnsi="맑은 고딕"/>
          <w:sz w:val="20"/>
        </w:rPr>
      </w:pPr>
    </w:p>
    <w:p w14:paraId="000000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Predictable situations are crucial for maintaining optimal cognitive function. (예측 가능한 상황은 최적의 인지 기능을 유지하는 데 중요하다.)</w:t>
      </w:r>
    </w:p>
    <w:p w14:paraId="000000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예측 가능한 상황의 중요성에 대해 언급하고 있으나, 글의 주요 내용은 뇌가 새롭고 예상치 못한 것에 어떻게 반응하는지에 초점을 맞추고 있습니다. 빈칸 앞뒤 문맥과 직접적인 관련이 적고, 글의 핵심 주제를 벗어납니다.</w:t>
      </w:r>
    </w:p>
    <w:p w14:paraId="000000DA" w14:textId="77777777" w:rsidR="007E0025" w:rsidRPr="00B51FB0" w:rsidRDefault="007E0025">
      <w:pPr>
        <w:rPr>
          <w:rFonts w:ascii="맑은 고딕" w:eastAsia="맑은 고딕" w:hAnsi="맑은 고딕"/>
          <w:sz w:val="20"/>
        </w:rPr>
      </w:pPr>
    </w:p>
    <w:p w14:paraId="000000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brain processes all incoming information with an equal level of intensity. (뇌는 모든 들어오는 정보를 동일한 강도로 처리한다.)</w:t>
      </w:r>
    </w:p>
    <w:p w14:paraId="000000D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글은 "People tend to pay less attention to familiar things"와 "it is usually the novel, unexpected things in life that require the most attention"이라고 명시하며, 뇌가 정보의 종류(익숙함 vs. 새로움)에 따라 다른 강도로 반응함을 분명히 보여줍니다. 따라서 모든 정보를 동일한 강도로 처리한다는 내용은 글의 내용과 완전히 상반됩니다.</w:t>
      </w:r>
    </w:p>
    <w:p w14:paraId="000000DD" w14:textId="77777777" w:rsidR="007E0025" w:rsidRPr="00B51FB0" w:rsidRDefault="007E0025">
      <w:pPr>
        <w:rPr>
          <w:rFonts w:ascii="맑은 고딕" w:eastAsia="맑은 고딕" w:hAnsi="맑은 고딕"/>
          <w:sz w:val="20"/>
        </w:rPr>
      </w:pPr>
    </w:p>
    <w:p w14:paraId="000000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Unexpected occurrences elicit the most significant neural activity. (예상치 못한 사건들은 가장 중요한 신경 활동을 유발한다.)</w:t>
      </w:r>
    </w:p>
    <w:p w14:paraId="000000D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문장인 "Scientists have shown that the biggest responses always come with the least expected event."를 가장 정확하게 재진술한 것입니다. 글은 뇌가 반복되는 경험에 적응하고, 새로운 것이 제시될 때만 다시 반응하며, 가장 큰 반응은 가장 덜 예상되는 사건에서 온다고 설명합니다. 이는 예상치 못한 사건이 가장 큰 뇌 활동을 유발한다는 내용과 일치합니다.</w:t>
      </w:r>
    </w:p>
    <w:p w14:paraId="000000E0" w14:textId="77777777" w:rsidR="007E0025" w:rsidRPr="00B51FB0" w:rsidRDefault="007E0025">
      <w:pPr>
        <w:rPr>
          <w:rFonts w:ascii="맑은 고딕" w:eastAsia="맑은 고딕" w:hAnsi="맑은 고딕"/>
          <w:sz w:val="20"/>
        </w:rPr>
      </w:pPr>
    </w:p>
    <w:p w14:paraId="000000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0E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사람들은 소유물이든 심지어 사람이든 익숙한 것에 덜 주의를 기울이는 경향이 있습니다. 전반적으로, 이러한 적응 행동은 생물학적으로 유용합니다 (사물, 사건, 상황에 있어서), 왜냐하면 삶에서 가장 많은 주의를 요구하는 것은 대개 새롭고 예상치 못한 것들이기 때문입니다. 뇌는 반복되는 경험에 자연스럽게 적응합니다. 만약 제가 여러분에게 일련의 반복되는 이미지를 보여주고 뇌 반응을 측정한다면, 그 활동은 반복될수록 감소할 것입니다. 여러분의 뇌는 새로운 것이 제시될 때만 다시 반응할 것입니다. 과학자들은 가장 큰 반응이 항상 가장 덜 예상되는 사건에서 온다는 것을 보여주었습니다. "그는 망치와 못을 집어 들었다"와 같은 간단한 문장은 아주 작은 반응을 주지만, 마지막 몇 단어를 "그는 망치를 집어 들고 그것을 먹었다"로 바꾸면 훨씬 더 큰 반응을 보게 될 것입니다.</w:t>
      </w:r>
    </w:p>
    <w:p w14:paraId="000000E3" w14:textId="77777777" w:rsidR="007E0025" w:rsidRPr="00B51FB0" w:rsidRDefault="007E0025">
      <w:pPr>
        <w:rPr>
          <w:rFonts w:ascii="맑은 고딕" w:eastAsia="맑은 고딕" w:hAnsi="맑은 고딕"/>
          <w:sz w:val="20"/>
        </w:rPr>
      </w:pPr>
    </w:p>
    <w:p w14:paraId="000000E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w:t>
      </w:r>
    </w:p>
    <w:p w14:paraId="000000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11-03</w:t>
      </w:r>
    </w:p>
    <w:p w14:paraId="000000E6" w14:textId="77777777" w:rsidR="007E0025" w:rsidRPr="00B51FB0" w:rsidRDefault="007E0025">
      <w:pPr>
        <w:rPr>
          <w:rFonts w:ascii="맑은 고딕" w:eastAsia="맑은 고딕" w:hAnsi="맑은 고딕"/>
          <w:sz w:val="20"/>
        </w:rPr>
      </w:pPr>
    </w:p>
    <w:p w14:paraId="000000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0E8" w14:textId="77777777" w:rsidR="007E0025" w:rsidRPr="00B51FB0" w:rsidRDefault="007E0025">
      <w:pPr>
        <w:rPr>
          <w:rFonts w:ascii="맑은 고딕" w:eastAsia="맑은 고딕" w:hAnsi="맑은 고딕"/>
          <w:sz w:val="20"/>
        </w:rPr>
      </w:pPr>
    </w:p>
    <w:p w14:paraId="000000E9"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[Explanation]</w:t>
      </w:r>
    </w:p>
    <w:p w14:paraId="000000E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말은 후회라는 감정이 참가자들의 다음 행동에 미친 긍정적인 영향을 설명하는 내용이어야 합니다.</w:t>
      </w:r>
    </w:p>
    <w:p w14:paraId="000000EB" w14:textId="77777777" w:rsidR="007E0025" w:rsidRPr="00B51FB0" w:rsidRDefault="007E0025">
      <w:pPr>
        <w:rPr>
          <w:rFonts w:ascii="맑은 고딕" w:eastAsia="맑은 고딕" w:hAnsi="맑은 고딕"/>
          <w:sz w:val="20"/>
        </w:rPr>
      </w:pPr>
    </w:p>
    <w:p w14:paraId="000000EC"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But on the next round, the regretful group solved more puzzles and stuck with the task longer than anyone else in the experiment.</w:t>
      </w:r>
    </w:p>
    <w:p w14:paraId="000000E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(하지만 다음 라운드에서 후회하는 집단은 다른 어떤 실험 참가자들보다 더 많은 퍼즐을 풀었고 과제에 더 오래 매달렸다.)</w:t>
      </w:r>
    </w:p>
    <w:p w14:paraId="000000EE" w14:textId="77777777" w:rsidR="007E0025" w:rsidRPr="00B51FB0" w:rsidRDefault="007E0025">
      <w:pPr>
        <w:rPr>
          <w:rFonts w:ascii="맑은 고딕" w:eastAsia="맑은 고딕" w:hAnsi="맑은 고딕"/>
          <w:sz w:val="20"/>
        </w:rPr>
      </w:pPr>
    </w:p>
    <w:p w14:paraId="000000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participants who felt regret initially struggled more with the new set of puzzles</w:t>
      </w:r>
    </w:p>
    <w:p w14:paraId="000000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(후회를 느낀 참가자들은 처음에 새로운 퍼즐 세트에 더 어려움을 겪었다.)</w:t>
      </w:r>
    </w:p>
    <w:p w14:paraId="000000F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 뒤의 내용과 상충됩니다. 빈칸 뒤의 문장은 후회하는 집단이 더 잘 수행했음을 명확히 보여줍니다.</w:t>
      </w:r>
    </w:p>
    <w:p w14:paraId="000000F2" w14:textId="77777777" w:rsidR="007E0025" w:rsidRPr="00B51FB0" w:rsidRDefault="007E0025">
      <w:pPr>
        <w:rPr>
          <w:rFonts w:ascii="맑은 고딕" w:eastAsia="맑은 고딕" w:hAnsi="맑은 고딕"/>
          <w:sz w:val="20"/>
        </w:rPr>
      </w:pPr>
    </w:p>
    <w:p w14:paraId="000000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group that had experienced regret demonstrated enhanced problem-solving abilities and sustained engagement in the subsequent task</w:t>
      </w:r>
    </w:p>
    <w:p w14:paraId="000000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(후회를 경험한 집단은 다음 과제에서 향상된 문제 해결 능력과 지속적인 참여를 보여주었다.)</w:t>
      </w:r>
    </w:p>
    <w:p w14:paraId="000000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원문 "But on the next round, the regretful group solved more puzzles and stuck with the task longer than anyone else in the experiment."를 정확하게 의역한 것입니다. 후회하는 집단이 다음 라운드에서 더 많은 퍼즐을 풀고 더 오래 과제에 매달렸다는 내용은 '향상된 문제 해결 능력'과 '지속적인 참여'로 표현될 수 있습니다.</w:t>
      </w:r>
    </w:p>
    <w:p w14:paraId="000000F6" w14:textId="77777777" w:rsidR="007E0025" w:rsidRPr="00B51FB0" w:rsidRDefault="007E0025">
      <w:pPr>
        <w:rPr>
          <w:rFonts w:ascii="맑은 고딕" w:eastAsia="맑은 고딕" w:hAnsi="맑은 고딕"/>
          <w:sz w:val="20"/>
        </w:rPr>
      </w:pPr>
    </w:p>
    <w:p w14:paraId="000000F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participants in the “If Onlys” group showed a significant decrease in their overall motivation</w:t>
      </w:r>
    </w:p>
    <w:p w14:paraId="000000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(“만약 ~했더라면” 집단의 참가자들은 전반적인 동기 부여에 상당한 감소를 보였다.)</w:t>
      </w:r>
    </w:p>
    <w:p w14:paraId="000000F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원문의 내용과 반대됩니다. 후회하는 집단은 다음 라운드에서 더 오래 과제에 매달렸으므로 동기 부여가 감소했다고 볼 수 없습니다.</w:t>
      </w:r>
    </w:p>
    <w:p w14:paraId="000000FA" w14:textId="77777777" w:rsidR="007E0025" w:rsidRPr="00B51FB0" w:rsidRDefault="007E0025">
      <w:pPr>
        <w:rPr>
          <w:rFonts w:ascii="맑은 고딕" w:eastAsia="맑은 고딕" w:hAnsi="맑은 고딕"/>
          <w:sz w:val="20"/>
        </w:rPr>
      </w:pPr>
    </w:p>
    <w:p w14:paraId="000000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comparison group, asked to make “At Least” comparisons, performed equally well in the following round</w:t>
      </w:r>
    </w:p>
    <w:p w14:paraId="000000F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(“적어도” 비교를 하도록 요청받은 비교 집단은 다음 라운드에서 똑같이 잘 수행했다.)</w:t>
      </w:r>
    </w:p>
    <w:p w14:paraId="000000F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원문에서는 후회하는 집단이 "다른 어떤 실험 참가자들보다" 더 잘 수행했다고 명시되어 있으므로, 비교 집단이 똑같이 잘 수행했다는 것은 사실이 아닙니다.</w:t>
      </w:r>
    </w:p>
    <w:p w14:paraId="000000FE" w14:textId="77777777" w:rsidR="007E0025" w:rsidRPr="00B51FB0" w:rsidRDefault="007E0025">
      <w:pPr>
        <w:rPr>
          <w:rFonts w:ascii="맑은 고딕" w:eastAsia="맑은 고딕" w:hAnsi="맑은 고딕"/>
          <w:sz w:val="20"/>
        </w:rPr>
      </w:pPr>
    </w:p>
    <w:p w14:paraId="000000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experiment revealed that immediate negative emotions always lead to a decline in future performance</w:t>
      </w:r>
    </w:p>
    <w:p w14:paraId="0000010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 실험은 즉각적인 부정적인 감정이 항상 미래의 성과 저하로 이어진다는 것을 밝혀냈다.)</w:t>
      </w:r>
    </w:p>
    <w:p w14:paraId="0000010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실험의 핵심 결과와 정반대되는 일반화입니다. 이 실험은 후회가 오히려 미래의 성과를 향상시킬 수 있음을 보여줍니다.</w:t>
      </w:r>
    </w:p>
    <w:p w14:paraId="00000102" w14:textId="77777777" w:rsidR="007E0025" w:rsidRPr="00B51FB0" w:rsidRDefault="007E0025">
      <w:pPr>
        <w:rPr>
          <w:rFonts w:ascii="맑은 고딕" w:eastAsia="맑은 고딕" w:hAnsi="맑은 고딕"/>
          <w:sz w:val="20"/>
        </w:rPr>
      </w:pPr>
    </w:p>
    <w:p w14:paraId="00000103"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[Passage Translation]</w:t>
      </w:r>
    </w:p>
    <w:p w14:paraId="000001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 실험에서 Keith Markman과 두 동료는 참가자들에게 풀기 위한 열 개의 아나그램을 주었다. 결과에 대해 "채점"을 한 후, 그들은 참가자들에게 사용 가능한 단어의 절반만 찾았다고 말했다. 그러고 나서 그들은 사람들에게 약간의 후회를 느끼게 했다. 그들은 참가자들에게 "눈을 감고 아나그램에 대한 실제 성과를 더 잘 수행할 수도 있었던 방식과 비교하여 생각해보세요."라고 말했다. "1분 동안 더 잘 수행할 수도 있었던 방식과 비교하여 당신의 성과를 생생하게 평가해보세요." 이제 "만약 ~했더라면"이라는 생각으로 머리가 가득 찬 이 퍼즐 해결사들은 기분이 더 나빠졌다. 특히 "적어도" 비교를 하도록 요청받았던 다른 집단과 비교했을 때 더욱 그러했다. 하지만 다음 라운드에서 후회하는 집단은 다른 어떤 실험 참가자들보다 더 많은 퍼즐을 풀었고 과제에 더 오래 매달렸다. 이것이 후회에 대한 핵심적인 발견 중 하나이다. 즉, 후회는 끈기를 깊게 할 수 있으며, 이는 거의 항상 성과를 향상시킨다.</w:t>
      </w:r>
    </w:p>
    <w:p w14:paraId="00000105" w14:textId="77777777" w:rsidR="007E0025" w:rsidRPr="00B51FB0" w:rsidRDefault="007E0025">
      <w:pPr>
        <w:rPr>
          <w:rFonts w:ascii="맑은 고딕" w:eastAsia="맑은 고딕" w:hAnsi="맑은 고딕"/>
          <w:sz w:val="20"/>
        </w:rPr>
      </w:pPr>
    </w:p>
    <w:p w14:paraId="000001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w:t>
      </w:r>
    </w:p>
    <w:p w14:paraId="0000010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12-Analysis</w:t>
      </w:r>
    </w:p>
    <w:p w14:paraId="00000108" w14:textId="77777777" w:rsidR="007E0025" w:rsidRPr="00B51FB0" w:rsidRDefault="007E0025">
      <w:pPr>
        <w:rPr>
          <w:rFonts w:ascii="맑은 고딕" w:eastAsia="맑은 고딕" w:hAnsi="맑은 고딕"/>
          <w:sz w:val="20"/>
        </w:rPr>
      </w:pPr>
    </w:p>
    <w:p w14:paraId="0000010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10A" w14:textId="77777777" w:rsidR="007E0025" w:rsidRPr="00B51FB0" w:rsidRDefault="007E0025">
      <w:pPr>
        <w:rPr>
          <w:rFonts w:ascii="맑은 고딕" w:eastAsia="맑은 고딕" w:hAnsi="맑은 고딕"/>
          <w:sz w:val="20"/>
        </w:rPr>
      </w:pPr>
    </w:p>
    <w:p w14:paraId="000001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1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있는 문장은 외국어 학습에서 효과적인 학습 자료 선택의 중요성을 강조하는 글의 핵심 주제를 담고 있습니다. "In your pursuit of proficiency in a foreign language, it’s important that you study topics that are neither too easy nor too difficult for you at any given point in time." (외국어 숙련도를 추구할 때, 어떤 시점에서든 자신에게 너무 쉽지도 너무 어렵지도 않은 주제를 공부하는 것이 중요합니다.) 이 문장의 의미를 가장 정확하게 재진술한 보기를 찾아야 합니다.</w:t>
      </w:r>
    </w:p>
    <w:p w14:paraId="0000010D" w14:textId="77777777" w:rsidR="007E0025" w:rsidRPr="00B51FB0" w:rsidRDefault="007E0025">
      <w:pPr>
        <w:rPr>
          <w:rFonts w:ascii="맑은 고딕" w:eastAsia="맑은 고딕" w:hAnsi="맑은 고딕"/>
          <w:sz w:val="20"/>
        </w:rPr>
      </w:pPr>
    </w:p>
    <w:p w14:paraId="000001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you should always seek out the most challenging materials to accelerate your progress</w:t>
      </w:r>
    </w:p>
    <w:p w14:paraId="0000010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(진도를 가속화하기 위해 항상 가장 어려운 자료를 찾아야 합니다.)</w:t>
      </w:r>
    </w:p>
    <w:p w14:paraId="000001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너무 쉬운 자료뿐만 아니라 너무 어려운 자료도 피해야 한다고 명시하고 있으므로, 항상 가장 어려운 자료만 찾는 것은 글의 요지와 일치하지 않습니다.</w:t>
      </w:r>
    </w:p>
    <w:p w14:paraId="00000111" w14:textId="77777777" w:rsidR="007E0025" w:rsidRPr="00B51FB0" w:rsidRDefault="007E0025">
      <w:pPr>
        <w:rPr>
          <w:rFonts w:ascii="맑은 고딕" w:eastAsia="맑은 고딕" w:hAnsi="맑은 고딕"/>
          <w:sz w:val="20"/>
        </w:rPr>
      </w:pPr>
    </w:p>
    <w:p w14:paraId="000001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mastering foundational elements like basic vocabulary and simple phrases is paramount</w:t>
      </w:r>
    </w:p>
    <w:p w14:paraId="0000011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(기본 어휘와 간단한 구문과 같은 기초적인 요소를 숙달하는 것이 가장 중요합니다.)</w:t>
      </w:r>
    </w:p>
    <w:p w14:paraId="000001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이미 그리스어에 대한 지식이 있는 사람이 기본적인 어휘나 초급 연습 문제에만 시간을 보내는 것이 비효율적이라고 언급하며, 쉬운 자료만 반복하는 것이 최선이 아니라고 말합니다. 따라서 기초적인 요소 숙달이 '가장 중요'하다고 단정하는 것은 글의 내용과 다릅니다.</w:t>
      </w:r>
    </w:p>
    <w:p w14:paraId="00000115" w14:textId="77777777" w:rsidR="007E0025" w:rsidRPr="00B51FB0" w:rsidRDefault="007E0025">
      <w:pPr>
        <w:rPr>
          <w:rFonts w:ascii="맑은 고딕" w:eastAsia="맑은 고딕" w:hAnsi="맑은 고딕"/>
          <w:sz w:val="20"/>
        </w:rPr>
      </w:pPr>
    </w:p>
    <w:p w14:paraId="000001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consistent exposure to native speakers is the most effective way to achieve fluency</w:t>
      </w:r>
    </w:p>
    <w:p w14:paraId="0000011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(원어민에게 꾸준히 노출되는 것이 유창성을 달성하는 가장 효과적인 방법입니다.)</w:t>
      </w:r>
    </w:p>
    <w:p w14:paraId="000001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학습 자료의 난이도 조절에 초점을 맞추고 있으며, 원어민 노출의 중요성에 대해서는 언급하고 있지 않습니다.</w:t>
      </w:r>
    </w:p>
    <w:p w14:paraId="00000119" w14:textId="77777777" w:rsidR="007E0025" w:rsidRPr="00B51FB0" w:rsidRDefault="007E0025">
      <w:pPr>
        <w:rPr>
          <w:rFonts w:ascii="맑은 고딕" w:eastAsia="맑은 고딕" w:hAnsi="맑은 고딕"/>
          <w:sz w:val="20"/>
        </w:rPr>
      </w:pPr>
    </w:p>
    <w:p w14:paraId="000001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key is to balance extensive reading with intensive grammar drills for optimal learning</w:t>
      </w:r>
    </w:p>
    <w:p w14:paraId="000001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(최적의 학습을 위해 다독과 집중적인 문법 훈련의 균형을 맞추는 것이 핵심입니다.)</w:t>
      </w:r>
    </w:p>
    <w:p w14:paraId="000001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학습 방법론의 균형보다는 학습 자료의 적절한 난이도 선택에 대해 이야기하고 있습니다.</w:t>
      </w:r>
    </w:p>
    <w:p w14:paraId="0000011D" w14:textId="77777777" w:rsidR="007E0025" w:rsidRPr="00B51FB0" w:rsidRDefault="007E0025">
      <w:pPr>
        <w:rPr>
          <w:rFonts w:ascii="맑은 고딕" w:eastAsia="맑은 고딕" w:hAnsi="맑은 고딕"/>
          <w:sz w:val="20"/>
        </w:rPr>
      </w:pPr>
    </w:p>
    <w:p w14:paraId="000001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is crucial to engage with content that aligns with your current skill level, avoiding extremes of simplicity or complexity</w:t>
      </w:r>
    </w:p>
    <w:p w14:paraId="0000011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(현재 자신의 실력 수준에 맞는 내용에 몰두하여 너무 쉽거나 너무 어려운 극단적인 것을 피하는 것이 중요합니다.)</w:t>
      </w:r>
    </w:p>
    <w:p w14:paraId="000001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빈칸의 원래 문장인 "it’s important that you study topics that are neither too easy nor too difficult for you at any given point in time"을 가장 정확하게 재진술한 것입니다. 'neither too easy nor too difficult'는 'avoiding extremes of simplicity or complexity'로, 'study topics'는 'engage with content that aligns with your current skill level'로 바뀌어 의미를 완벽하게 전달합니다. 따라서 이 보기가 정답입니다.</w:t>
      </w:r>
    </w:p>
    <w:p w14:paraId="00000121" w14:textId="77777777" w:rsidR="007E0025" w:rsidRPr="00B51FB0" w:rsidRDefault="007E0025">
      <w:pPr>
        <w:rPr>
          <w:rFonts w:ascii="맑은 고딕" w:eastAsia="맑은 고딕" w:hAnsi="맑은 고딕"/>
          <w:sz w:val="20"/>
        </w:rPr>
      </w:pPr>
    </w:p>
    <w:p w14:paraId="000001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1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외국어 숙련도를 추구할 때, 어떤 시점에서든 자신에게 너무 쉽지도 너무 어렵지도 않은 주제를 공부하는 것이 중요합니다. 이는 특히 혼자서 언어를 공부할 때 더욱 그렇습니다. 예를 들어, 이미 그리스어에 대한 실용적인 지식이 있다면, 기본적인 어휘를 공부하거나 초급 연습 문제를 푸는 데 모든 시간을 보내는 것은 별로 도움이 되지 않을 것입니다. 비록 어느 정도의 과잉 학습은 유익할 수 있지만 말입니다. "기차역이 어디인가요?"와 같은 간단한 구문을 쉽게 줄줄 말하는 것이 스스로에게 좋은 기분을 느끼게 할 수는 있지만, 궁극적으로 쉬운 자료만 반복하는 것은 학습 시간을 가장 잘 활용하는 방법이 아닙니다. 마찬가지로, 만약 당신이 초보자라면, 언어의 가정법 문법과 같은 어려운 주제로 바로 뛰어드는 것 또한 시간을 잘 활용하는 것이 아닙니다.</w:t>
      </w:r>
    </w:p>
    <w:p w14:paraId="00000124" w14:textId="77777777" w:rsidR="007E0025" w:rsidRPr="00B51FB0" w:rsidRDefault="007E0025">
      <w:pPr>
        <w:rPr>
          <w:rFonts w:ascii="맑은 고딕" w:eastAsia="맑은 고딕" w:hAnsi="맑은 고딕"/>
          <w:sz w:val="20"/>
        </w:rPr>
      </w:pPr>
    </w:p>
    <w:p w14:paraId="0000012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10</w:t>
      </w:r>
    </w:p>
    <w:p w14:paraId="000001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12-01</w:t>
      </w:r>
    </w:p>
    <w:p w14:paraId="00000127" w14:textId="77777777" w:rsidR="007E0025" w:rsidRPr="00B51FB0" w:rsidRDefault="007E0025">
      <w:pPr>
        <w:rPr>
          <w:rFonts w:ascii="맑은 고딕" w:eastAsia="맑은 고딕" w:hAnsi="맑은 고딕"/>
          <w:sz w:val="20"/>
        </w:rPr>
      </w:pPr>
    </w:p>
    <w:p w14:paraId="000001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129" w14:textId="77777777" w:rsidR="007E0025" w:rsidRPr="00B51FB0" w:rsidRDefault="007E0025">
      <w:pPr>
        <w:rPr>
          <w:rFonts w:ascii="맑은 고딕" w:eastAsia="맑은 고딕" w:hAnsi="맑은 고딕"/>
          <w:sz w:val="20"/>
        </w:rPr>
      </w:pPr>
    </w:p>
    <w:p w14:paraId="000001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Unfortunately, despite these increasing demands on their literacy skills, formal reading instruction ends for many young adolescents once they enter middle school. (불행히도, 학생들의 문해력에 대한 이러한 증가하는 요구에도 불구하고, 많은 청소년들에게 정규 읽기 교육은 중학교에 입학하면 끝이 난다.)</w:t>
      </w:r>
    </w:p>
    <w:p w14:paraId="0000012B" w14:textId="77777777" w:rsidR="007E0025" w:rsidRPr="00B51FB0" w:rsidRDefault="007E0025">
      <w:pPr>
        <w:rPr>
          <w:rFonts w:ascii="맑은 고딕" w:eastAsia="맑은 고딕" w:hAnsi="맑은 고딕"/>
          <w:sz w:val="20"/>
        </w:rPr>
      </w:pPr>
    </w:p>
    <w:p w14:paraId="000001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12D" w14:textId="77777777" w:rsidR="007E0025" w:rsidRPr="00B51FB0" w:rsidRDefault="007E0025">
      <w:pPr>
        <w:rPr>
          <w:rFonts w:ascii="맑은 고딕" w:eastAsia="맑은 고딕" w:hAnsi="맑은 고딕"/>
          <w:sz w:val="20"/>
        </w:rPr>
      </w:pPr>
    </w:p>
    <w:p w14:paraId="0000012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integration of language arts into various subjects becomes less emphasized (다양한 과목에 언어 예술의 통합이 덜 강조된다)</w:t>
      </w:r>
    </w:p>
    <w:p w14:paraId="000001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마지막 문장("all teachers, regardless of the subjects they teach, are being called on to integrate the language arts into their subjects.")과 상반되는 내용입니다. 지문은 오히려 언어 예술 통합의 중요성이 증가하고 있다고 언급합니다. 따라서 오답입니다.</w:t>
      </w:r>
    </w:p>
    <w:p w14:paraId="00000130" w14:textId="77777777" w:rsidR="007E0025" w:rsidRPr="00B51FB0" w:rsidRDefault="007E0025">
      <w:pPr>
        <w:rPr>
          <w:rFonts w:ascii="맑은 고딕" w:eastAsia="맑은 고딕" w:hAnsi="맑은 고딕"/>
          <w:sz w:val="20"/>
        </w:rPr>
      </w:pPr>
    </w:p>
    <w:p w14:paraId="000001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Teachers in middle grades are adequately prepared to teach diverse literacy strategies (중학교 교사들은 다양한 문해력 전략을 가르칠 준비가 충분히 되어 있다)</w:t>
      </w:r>
    </w:p>
    <w:p w14:paraId="000001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"Consequently, many teachers are less than ideally prepared to teach content-area literacy strategies to their students."라는 내용과 정반대입니다. 지문은 많은 교사가 문해력 전략을 가르칠 준비가 부족하다고 말합니다. 따라서 오답입니다.</w:t>
      </w:r>
    </w:p>
    <w:p w14:paraId="00000133" w14:textId="77777777" w:rsidR="007E0025" w:rsidRPr="00B51FB0" w:rsidRDefault="007E0025">
      <w:pPr>
        <w:rPr>
          <w:rFonts w:ascii="맑은 고딕" w:eastAsia="맑은 고딕" w:hAnsi="맑은 고딕"/>
          <w:sz w:val="20"/>
        </w:rPr>
      </w:pPr>
    </w:p>
    <w:p w14:paraId="000001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transition from narrative to expository text is smoothly managed by most students (대부분의 학생들은 서사 텍스트에서 설명 텍스트로의 전환을 순조롭게 관리한다)</w:t>
      </w:r>
    </w:p>
    <w:p w14:paraId="000001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첫 문장("a process that places increasing demands on the students' literacy skills.")과 모순됩니다. 서사 텍스트에서 설명 텍스트로의 전환은 학생들의 문해력에 대한 요구를 증가시키는 과정이며, 이는 순조롭게 관리된다기보다는 어려움을 수반함을 암시합니다. 따라서 오답입니다.</w:t>
      </w:r>
    </w:p>
    <w:p w14:paraId="00000136" w14:textId="77777777" w:rsidR="007E0025" w:rsidRPr="00B51FB0" w:rsidRDefault="007E0025">
      <w:pPr>
        <w:rPr>
          <w:rFonts w:ascii="맑은 고딕" w:eastAsia="맑은 고딕" w:hAnsi="맑은 고딕"/>
          <w:sz w:val="20"/>
        </w:rPr>
      </w:pPr>
    </w:p>
    <w:p w14:paraId="0000013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Middle school curricula prioritize comprehensive literacy development across all disciplines (중학교 교육과정은 모든 학문 분야에 걸쳐 포괄적인 문해력 발달을 우선시한다)</w:t>
      </w:r>
    </w:p>
    <w:p w14:paraId="000001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지문이 제시하는 문제점(정규 읽기 교육의 종료, 교사의 준비 부족)과 상충됩니다. 지문은 중학교에서 문해력 발달이 충분히 이루어지지 않는 현실을 지적하고 있으므로, 교육과정이 이를 우선시한다고 보기는 어렵습니다. 따라서 오답입니다.</w:t>
      </w:r>
    </w:p>
    <w:p w14:paraId="00000139" w14:textId="77777777" w:rsidR="007E0025" w:rsidRPr="00B51FB0" w:rsidRDefault="007E0025">
      <w:pPr>
        <w:rPr>
          <w:rFonts w:ascii="맑은 고딕" w:eastAsia="맑은 고딕" w:hAnsi="맑은 고딕"/>
          <w:sz w:val="20"/>
        </w:rPr>
      </w:pPr>
    </w:p>
    <w:p w14:paraId="0000013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Despite the escalating need for advanced literacy, structured reading education often ceases for many students upon entering middle school (고급 문해력에 대한 요구가 증가함에도 불구하고, 많은 학생들에게 체계적인 읽기 교육은 중학교에 입학하면 종종 중단된다)</w:t>
      </w:r>
    </w:p>
    <w:p w14:paraId="0000013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문장("Unfortunately, despite these increasing demands on their literacy skills, formal reading instruction ends for many young adolescents once they enter middle school.")을 정확하게 의역한 것입니다. 'increasing demands'를 'escalating need for advanced literacy'로, 'formal reading instruction ends'를 'structured reading education often ceases'로 바꾸어 표현했습니다. 이는 중학교 시기에 문해력 요구는 증가하지만, 정작 정규 읽기 교육은 중단되는 모순적인 상황을 잘 설명합니다. 따라서 정답입니다.</w:t>
      </w:r>
    </w:p>
    <w:p w14:paraId="0000013C" w14:textId="77777777" w:rsidR="007E0025" w:rsidRPr="00B51FB0" w:rsidRDefault="007E0025">
      <w:pPr>
        <w:rPr>
          <w:rFonts w:ascii="맑은 고딕" w:eastAsia="맑은 고딕" w:hAnsi="맑은 고딕"/>
          <w:sz w:val="20"/>
        </w:rPr>
      </w:pPr>
    </w:p>
    <w:p w14:paraId="000001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13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문해력은 중학교에서 일어나는 교수-학습 과정에 매우 중요합니다. 왜냐하면 이때가 어린 청소년들이 서사 텍스트에서 설명 텍스트로 옮겨가기 시작하는 시기이며, 이 과정은 학생들의 문해력에 대한 요구를 증가시키기 때문입니다. 불행히도, 학생들의 문해력에 대한 이러한 증가하는 요구에도 불구하고, 많은 어린 청소년들에게 정규 읽기 교육은 중학교에 입학하면 끝이 납니다. 이에 대한 한 가지 이유는 중학교 교사의 약 50퍼센트만이 통합된 읽기, 쓰기, 말하기, 듣기로 광범위하게 개념화되는 문해력 교육에 대한 훈련을 받기 때문입니다. '교과 과정 전반에 걸친 쓰기'와 같은 프로그램에서 구체적인 훈련을 받는 교사는 훨씬 더 적습니다. 결과적으로, 많은 교사들은 학생들에게 내용 영역 문해력 전략을 가르칠 준비가 이상적이지 못합니다. 중학교에서 통합 교육과정에 대한 강조가 증가함에 따라, 모든 교사들은 가르치는 과목에 관계없이 언어 예술을 자신의 과목에 통합하도록 요구받고 있습니다.</w:t>
      </w:r>
    </w:p>
    <w:p w14:paraId="0000013F" w14:textId="77777777" w:rsidR="007E0025" w:rsidRPr="00B51FB0" w:rsidRDefault="007E0025">
      <w:pPr>
        <w:rPr>
          <w:rFonts w:ascii="맑은 고딕" w:eastAsia="맑은 고딕" w:hAnsi="맑은 고딕"/>
          <w:sz w:val="20"/>
        </w:rPr>
      </w:pPr>
    </w:p>
    <w:p w14:paraId="000001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11</w:t>
      </w:r>
    </w:p>
    <w:p w14:paraId="000001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12-02</w:t>
      </w:r>
    </w:p>
    <w:p w14:paraId="00000142" w14:textId="77777777" w:rsidR="007E0025" w:rsidRPr="00B51FB0" w:rsidRDefault="007E0025">
      <w:pPr>
        <w:rPr>
          <w:rFonts w:ascii="맑은 고딕" w:eastAsia="맑은 고딕" w:hAnsi="맑은 고딕"/>
          <w:sz w:val="20"/>
        </w:rPr>
      </w:pPr>
    </w:p>
    <w:p w14:paraId="000001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144" w14:textId="77777777" w:rsidR="007E0025" w:rsidRPr="00B51FB0" w:rsidRDefault="007E0025">
      <w:pPr>
        <w:rPr>
          <w:rFonts w:ascii="맑은 고딕" w:eastAsia="맑은 고딕" w:hAnsi="맑은 고딕"/>
          <w:sz w:val="20"/>
        </w:rPr>
      </w:pPr>
    </w:p>
    <w:p w14:paraId="000001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1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있는 문장은 "There are many others, too — Martha Gellhorn, Jack London, Margaret Mitchell, Tom Wolfe — who wrote for newspapers or magazines before turning to fiction." 입니다. 이 문장은 소설가가 되기를 열망하는 많은 사람들이 언론인으로 글쓰기 경력을 시작했다는 글의 주요 주장을 뒷받침하는 구체적인 예시들을 제시하고 있습니다. 즉, 유명한 작가들이 소설을 쓰기 전에 언론 분야에서 글쓰기 능력을 키웠다는 내용입니다.</w:t>
      </w:r>
    </w:p>
    <w:p w14:paraId="00000147" w14:textId="77777777" w:rsidR="007E0025" w:rsidRPr="00B51FB0" w:rsidRDefault="007E0025">
      <w:pPr>
        <w:rPr>
          <w:rFonts w:ascii="맑은 고딕" w:eastAsia="맑은 고딕" w:hAnsi="맑은 고딕"/>
          <w:sz w:val="20"/>
        </w:rPr>
      </w:pPr>
    </w:p>
    <w:p w14:paraId="0000014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Many novelists found their initial inspiration by documenting historical events. (많은 소설가들이 역사적 사건을 기록하면서 초기 영감을 얻었다.)</w:t>
      </w:r>
    </w:p>
    <w:p w14:paraId="000001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소설가들이 영감을 얻는 방식에 초점을 맞추고 있으며, 본문에서 제시된 작가들이 언론인으로서 활동한 것이 단순히 '역사적 사건 기록'에만 국한되지 않고, 언론 활동 전반을 통해 글쓰기 능력을 키웠다는 점을 충분히 반영하지 못합니다. 또한, 본문의 핵심은 언론 활동이 소설가로 전향하는 '경력 경로'라는 점입니다.</w:t>
      </w:r>
    </w:p>
    <w:p w14:paraId="0000014A" w14:textId="77777777" w:rsidR="007E0025" w:rsidRPr="00B51FB0" w:rsidRDefault="007E0025">
      <w:pPr>
        <w:rPr>
          <w:rFonts w:ascii="맑은 고딕" w:eastAsia="맑은 고딕" w:hAnsi="맑은 고딕"/>
          <w:sz w:val="20"/>
        </w:rPr>
      </w:pPr>
    </w:p>
    <w:p w14:paraId="000001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Prominent literary figures often collaborated with journalists to develop their fictional narratives. (저명한 문학가들이 소설적 서사를 발전시키기 위해 언론인들과 자주 협력했다.)</w:t>
      </w:r>
    </w:p>
    <w:p w14:paraId="0000014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작가들이 언론인들과 '협력'했다는 내용을 담고 있어, 본문에서 작가들 자신이 언론인으로서 활동하며 글쓰기 경력을 시작했다는 내용과 다릅니다. 본문은 작가들이 직접 언론 활동을 했다는 것을 강조합니다.</w:t>
      </w:r>
    </w:p>
    <w:p w14:paraId="0000014D" w14:textId="77777777" w:rsidR="007E0025" w:rsidRPr="00B51FB0" w:rsidRDefault="007E0025">
      <w:pPr>
        <w:rPr>
          <w:rFonts w:ascii="맑은 고딕" w:eastAsia="맑은 고딕" w:hAnsi="맑은 고딕"/>
          <w:sz w:val="20"/>
        </w:rPr>
      </w:pPr>
    </w:p>
    <w:p w14:paraId="000001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A significant number of renowned authors cultivated their writing abilities through journalism before venturing into novel writing. (상당수의 저명한 작가들이 소설 창작에 뛰어들기 전에 언론 활동을 통해 글쓰기 능력을 길렀다.)</w:t>
      </w:r>
    </w:p>
    <w:p w14:paraId="0000014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문장인 "There are many others, too — Martha Gellhorn, Jack London, Margaret Mitchell, Tom Wolfe — who wrote for newspapers or magazines before turning to fiction."을 가장 정확하게 의역하고 있습니다. 'renowned authors'는 'many others'에 해당하는 구체적인 작가들을 지칭하며, 'cultivated their writing abilities through journalism'은 'wrote for newspapers or magazines'를, 'before venturing into novel writing'은 'before turning to fiction'을 잘 표현합니다. 이는 언론 활동이 소설가로서의 경력을 위한 준비 과정이었음을 명확히 보여줍니다.</w:t>
      </w:r>
    </w:p>
    <w:p w14:paraId="00000150" w14:textId="77777777" w:rsidR="007E0025" w:rsidRPr="00B51FB0" w:rsidRDefault="007E0025">
      <w:pPr>
        <w:rPr>
          <w:rFonts w:ascii="맑은 고딕" w:eastAsia="맑은 고딕" w:hAnsi="맑은 고딕"/>
          <w:sz w:val="20"/>
        </w:rPr>
      </w:pPr>
    </w:p>
    <w:p w14:paraId="000001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Most successful writers preferred to publish their early works in academic journals. (대부분의 성공한 작가들은 초기 작품을 학술지에 출판하는 것을 선호했다.)</w:t>
      </w:r>
    </w:p>
    <w:p w14:paraId="000001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'학술지(academic journals)'라는 구체적인 출판 매체를 언급하는데, 본문에서는 '신문이나 잡지(newspapers or magazines)'를 언급하고 있습니다. 또한, '초기 작품을 출판'하는 것과 '언론인으로 경력을 시작'하는 것은 다른 개념입니다.</w:t>
      </w:r>
    </w:p>
    <w:p w14:paraId="00000153" w14:textId="77777777" w:rsidR="007E0025" w:rsidRPr="00B51FB0" w:rsidRDefault="007E0025">
      <w:pPr>
        <w:rPr>
          <w:rFonts w:ascii="맑은 고딕" w:eastAsia="맑은 고딕" w:hAnsi="맑은 고딕"/>
          <w:sz w:val="20"/>
        </w:rPr>
      </w:pPr>
    </w:p>
    <w:p w14:paraId="0000015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Several celebrated authors began their careers by specializing in various forms of non-fiction. (몇몇 유명 작가들은 다양한 형태의 비문학 분야를 전문으로 하면서 경력을 시작했다.)</w:t>
      </w:r>
    </w:p>
    <w:p w14:paraId="000001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'다양한 형태의 비문학(various forms of non-fiction)'이라는 표현이 '언론 활동(journalism)'보다 훨씬 광범위하며, 본문의 핵심인 '언론인으로서의 경력'을 정확히 짚어내지 못합니다. 언론 활동은 비문학의 한 형태일 수 있지만, 이 선택지는 너무 일반적입니다.</w:t>
      </w:r>
    </w:p>
    <w:p w14:paraId="00000156" w14:textId="77777777" w:rsidR="007E0025" w:rsidRPr="00B51FB0" w:rsidRDefault="007E0025">
      <w:pPr>
        <w:rPr>
          <w:rFonts w:ascii="맑은 고딕" w:eastAsia="맑은 고딕" w:hAnsi="맑은 고딕"/>
          <w:sz w:val="20"/>
        </w:rPr>
      </w:pPr>
    </w:p>
    <w:p w14:paraId="000001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③번입니다.</w:t>
      </w:r>
    </w:p>
    <w:p w14:paraId="00000158" w14:textId="77777777" w:rsidR="007E0025" w:rsidRPr="00B51FB0" w:rsidRDefault="007E0025">
      <w:pPr>
        <w:rPr>
          <w:rFonts w:ascii="맑은 고딕" w:eastAsia="맑은 고딕" w:hAnsi="맑은 고딕"/>
          <w:sz w:val="20"/>
        </w:rPr>
      </w:pPr>
    </w:p>
    <w:p w14:paraId="0000015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1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소설가가 되기를 열망하는 많은 사람들이 언론인으로 글쓰기 경력을 시작했다. 열세 살의 안네 프랑크도 정확히 이것을 염두에 두고 있었고, 그렇게 생기 넘치고 어릴 때부터 글쓰기에 재능이 있었던 사람이 나치에게 살해당하지 않았다면 그녀가 목표했던 바를 이루지 못했을 것이라고 믿기 어렵다. 그녀는 일기에서 "과연 내가 위대한 것을 쓸 수 있을까. 과연 내가 언론인이나 작가가 될 수 있을까?"라는 "큰 질문"에 대해 썼다. 마사 겔혼, 잭 런던, 마거릿 미첼, 톰 울프 등 소설로 전향하기 전에 신문이나 잡지에 글을 썼던 다른 많은 사람들도 있다. 이미 출판된 소설가였던 존 스타인벡은 그의 가장 유명한 책이자 이주민에 관한 책인 『분노의 포도』를 쓰기 전에 샌프란시스코 뉴스에 캘리포니아의 오키 이주민 캠프에 대한 일련의 기사를 썼다.</w:t>
      </w:r>
    </w:p>
    <w:p w14:paraId="0000015B" w14:textId="77777777" w:rsidR="007E0025" w:rsidRPr="00B51FB0" w:rsidRDefault="007E0025">
      <w:pPr>
        <w:rPr>
          <w:rFonts w:ascii="맑은 고딕" w:eastAsia="맑은 고딕" w:hAnsi="맑은 고딕"/>
          <w:sz w:val="20"/>
        </w:rPr>
      </w:pPr>
    </w:p>
    <w:p w14:paraId="0000015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12</w:t>
      </w:r>
    </w:p>
    <w:p w14:paraId="000001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12-03</w:t>
      </w:r>
    </w:p>
    <w:p w14:paraId="0000015E" w14:textId="77777777" w:rsidR="007E0025" w:rsidRPr="00B51FB0" w:rsidRDefault="007E0025">
      <w:pPr>
        <w:rPr>
          <w:rFonts w:ascii="맑은 고딕" w:eastAsia="맑은 고딕" w:hAnsi="맑은 고딕"/>
          <w:sz w:val="20"/>
        </w:rPr>
      </w:pPr>
    </w:p>
    <w:p w14:paraId="0000015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160" w14:textId="77777777" w:rsidR="007E0025" w:rsidRPr="00B51FB0" w:rsidRDefault="007E0025">
      <w:pPr>
        <w:rPr>
          <w:rFonts w:ascii="맑은 고딕" w:eastAsia="맑은 고딕" w:hAnsi="맑은 고딕"/>
          <w:sz w:val="20"/>
        </w:rPr>
      </w:pPr>
    </w:p>
    <w:p w14:paraId="0000016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1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포함된 문장은 인류학의 흥미로운 아이디어를 제시하며, 우리의 항해 능력이 종의 성공에 필수적이었던 이유를 설명하고 있습니다. 즉, 항해 능력이 광범위한 사회적 네트워크를 구축하게 해주었기 때문이라는 내용이 들어가야 합니다.</w:t>
      </w:r>
    </w:p>
    <w:p w14:paraId="00000163" w14:textId="77777777" w:rsidR="007E0025" w:rsidRPr="00B51FB0" w:rsidRDefault="007E0025">
      <w:pPr>
        <w:rPr>
          <w:rFonts w:ascii="맑은 고딕" w:eastAsia="맑은 고딕" w:hAnsi="맑은 고딕"/>
          <w:sz w:val="20"/>
        </w:rPr>
      </w:pPr>
    </w:p>
    <w:p w14:paraId="0000016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165"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One of the most intriguing recent ideas in anthropology is that our ability to navigate was essential to our success as a species, because it allowed us to cultivate extensive social networks.</w:t>
      </w:r>
    </w:p>
    <w:p w14:paraId="0000016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(인류학에서 가장 흥미로운 최근 아이디어 중 하나는 우리의 항해 능력이 종으로서 우리의 성공에 필수적이었다는 것인데, 이는 그것이 우리가 광범위한 사회적 네트워크를 구축할 수 있게 해주었기 때문이다.)</w:t>
      </w:r>
    </w:p>
    <w:p w14:paraId="00000167" w14:textId="77777777" w:rsidR="007E0025" w:rsidRPr="00B51FB0" w:rsidRDefault="007E0025">
      <w:pPr>
        <w:rPr>
          <w:rFonts w:ascii="맑은 고딕" w:eastAsia="맑은 고딕" w:hAnsi="맑은 고딕"/>
          <w:sz w:val="20"/>
        </w:rPr>
      </w:pPr>
    </w:p>
    <w:p w14:paraId="000001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선택지의 내용은 다음과 같습니다.</w:t>
      </w:r>
    </w:p>
    <w:p w14:paraId="00000169" w14:textId="77777777" w:rsidR="007E0025" w:rsidRPr="00B51FB0" w:rsidRDefault="007E0025">
      <w:pPr>
        <w:rPr>
          <w:rFonts w:ascii="맑은 고딕" w:eastAsia="맑은 고딕" w:hAnsi="맑은 고딕"/>
          <w:sz w:val="20"/>
        </w:rPr>
      </w:pPr>
    </w:p>
    <w:p w14:paraId="000001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evolution of bipedalism provided early humans with a significant advantage in foraging and escaping predators.</w:t>
      </w:r>
    </w:p>
    <w:p w14:paraId="0000016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(두 발 보행의 진화는 초기 인류에게 먹이를 찾고 포식자로부터 도망치는 데 상당한 이점을 제공했다.)</w:t>
      </w:r>
    </w:p>
    <w:p w14:paraId="0000016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두 발 보행이라는 다른 진화적 이점을 설명하고 있으며, 항해 능력이나 사회적 네트워크 구축과의 연관성이 없습니다. 따라서 적절하지 않습니다.</w:t>
      </w:r>
    </w:p>
    <w:p w14:paraId="0000016D" w14:textId="77777777" w:rsidR="007E0025" w:rsidRPr="00B51FB0" w:rsidRDefault="007E0025">
      <w:pPr>
        <w:rPr>
          <w:rFonts w:ascii="맑은 고딕" w:eastAsia="맑은 고딕" w:hAnsi="맑은 고딕"/>
          <w:sz w:val="20"/>
        </w:rPr>
      </w:pPr>
    </w:p>
    <w:p w14:paraId="0000016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A fascinating anthropological theory posits that our capacity for navigation was indispensable for our species' triumph, as it enabled the formation of widespread social connections.</w:t>
      </w:r>
    </w:p>
    <w:p w14:paraId="0000016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(매혹적인 인류학 이론은 우리의 항해 능력이 우리 종의 성공에 필수적이었으며, 이는 광범위한 사회적 연결망 형성을 가능하게 했기 때문이라고 주장한다.)</w:t>
      </w:r>
    </w:p>
    <w:p w14:paraId="000001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문장의 핵심 내용인 '항해 능력이 종의 성공에 필수적이었고, 그 이유는 광범위한 사회적 네트워크를 구축하게 해주었기 때문'이라는 점을 정확하게 재진술하고 있습니다. 따라서 가장 적절한 답입니다.</w:t>
      </w:r>
    </w:p>
    <w:p w14:paraId="00000171" w14:textId="77777777" w:rsidR="007E0025" w:rsidRPr="00B51FB0" w:rsidRDefault="007E0025">
      <w:pPr>
        <w:rPr>
          <w:rFonts w:ascii="맑은 고딕" w:eastAsia="맑은 고딕" w:hAnsi="맑은 고딕"/>
          <w:sz w:val="20"/>
        </w:rPr>
      </w:pPr>
    </w:p>
    <w:p w14:paraId="000001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development of complex language systems was fundamental for transmitting knowledge across generations and coordinating group activities.</w:t>
      </w:r>
    </w:p>
    <w:p w14:paraId="000001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(복잡한 언어 체계의 발달은 세대 간 지식 전달과 집단 활동 조율에 근본적이었다.)</w:t>
      </w:r>
    </w:p>
    <w:p w14:paraId="0000017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언어 발달의 중요성을 언급하지만, 항해 능력과 사회적 네트워크 구축을 통한 종의 성공이라는 빈칸의 맥락과는 거리가 있습니다. 따라서 적절하지 않습니다.</w:t>
      </w:r>
    </w:p>
    <w:p w14:paraId="00000175" w14:textId="77777777" w:rsidR="007E0025" w:rsidRPr="00B51FB0" w:rsidRDefault="007E0025">
      <w:pPr>
        <w:rPr>
          <w:rFonts w:ascii="맑은 고딕" w:eastAsia="맑은 고딕" w:hAnsi="맑은 고딕"/>
          <w:sz w:val="20"/>
        </w:rPr>
      </w:pPr>
    </w:p>
    <w:p w14:paraId="0000017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Early humans' mastery of fire significantly improved their diet, protection, and ability to expand into colder climates.</w:t>
      </w:r>
    </w:p>
    <w:p w14:paraId="000001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(초기 인류의 불 사용 능력은 그들의 식단, 보호, 그리고 더 추운 기후로의 확장 능력을 크게 향상시켰다.)</w:t>
      </w:r>
    </w:p>
    <w:p w14:paraId="0000017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불의 사용이라는 또 다른 중요한 진화적 발전을 다루고 있으며, 항해 능력이나 사회적 네트워크와는 관련이 없습니다. 따라서 적절하지 않습니다.</w:t>
      </w:r>
    </w:p>
    <w:p w14:paraId="00000179" w14:textId="77777777" w:rsidR="007E0025" w:rsidRPr="00B51FB0" w:rsidRDefault="007E0025">
      <w:pPr>
        <w:rPr>
          <w:rFonts w:ascii="맑은 고딕" w:eastAsia="맑은 고딕" w:hAnsi="맑은 고딕"/>
          <w:sz w:val="20"/>
        </w:rPr>
      </w:pPr>
    </w:p>
    <w:p w14:paraId="0000017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shift to a more varied omnivorous diet contributed to brain development and increased energy levels for early Homo sapiens.</w:t>
      </w:r>
    </w:p>
    <w:p w14:paraId="000001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(더 다양해진 잡식성 식단으로의 전환은 초기 호모 사피엔스의 뇌 발달과 에너지 수준 증가에 기여했다.)</w:t>
      </w:r>
    </w:p>
    <w:p w14:paraId="000001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식단 변화가 뇌 발달에 미친 영향을 설명하고 있으며, 항해 능력이나 사회적 네트워크 구축과는 직접적인 관련이 없습니다. 따라서 적절하지 않습니다.</w:t>
      </w:r>
    </w:p>
    <w:p w14:paraId="0000017D" w14:textId="77777777" w:rsidR="007E0025" w:rsidRPr="00B51FB0" w:rsidRDefault="007E0025">
      <w:pPr>
        <w:rPr>
          <w:rFonts w:ascii="맑은 고딕" w:eastAsia="맑은 고딕" w:hAnsi="맑은 고딕"/>
          <w:sz w:val="20"/>
        </w:rPr>
      </w:pPr>
    </w:p>
    <w:p w14:paraId="000001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17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35만 년에서 15만 년 전 사이 우리의 진화 과정에서, 호모 사피엔스는 탐험에 대한 욕구와 다른 인간 종들과 우리를 구별 짓는 길 찾기 정신을 발전시켰다. 이것은 우리의 미래에 엄청난 영향을 미쳤다. 인류학에서 가장 흥미로운 최근 아이디어 중 하나는 우리의 항해 능력이 종으로서 우리의 성공에 필수적이었다는 것인데, 이는 그것이 우리가 광범위한 사회적 네트워크를 구축할 수 있게 해주었기 때문이다. 선사 시대에 사람들이 작은 가족 단위로 살면서 음식과 피난처를 찾는 데 많은 시간을 보냈을 때, 자원의 위치와 포식자의 움직임에 대한 정보를 다른 집단과 공유할 수 있었다는 것은 우리에게 진화적 이점을 주었을 것이다. 친구는 생존 자산이었다. 만약 음식이 떨어지면, 어디로 가야 할지 알았고; 사냥에 도움이 필요하면, 누구에게 물어봐야 할지 알았다.</w:t>
      </w:r>
    </w:p>
    <w:p w14:paraId="00000180" w14:textId="77777777" w:rsidR="007E0025" w:rsidRPr="00B51FB0" w:rsidRDefault="007E0025">
      <w:pPr>
        <w:rPr>
          <w:rFonts w:ascii="맑은 고딕" w:eastAsia="맑은 고딕" w:hAnsi="맑은 고딕"/>
          <w:sz w:val="20"/>
        </w:rPr>
      </w:pPr>
    </w:p>
    <w:p w14:paraId="0000018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13</w:t>
      </w:r>
    </w:p>
    <w:p w14:paraId="0000018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12-서술형</w:t>
      </w:r>
    </w:p>
    <w:p w14:paraId="00000183" w14:textId="77777777" w:rsidR="007E0025" w:rsidRPr="00B51FB0" w:rsidRDefault="007E0025">
      <w:pPr>
        <w:rPr>
          <w:rFonts w:ascii="맑은 고딕" w:eastAsia="맑은 고딕" w:hAnsi="맑은 고딕"/>
          <w:sz w:val="20"/>
        </w:rPr>
      </w:pPr>
    </w:p>
    <w:p w14:paraId="0000018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185" w14:textId="77777777" w:rsidR="007E0025" w:rsidRPr="00B51FB0" w:rsidRDefault="007E0025">
      <w:pPr>
        <w:rPr>
          <w:rFonts w:ascii="맑은 고딕" w:eastAsia="맑은 고딕" w:hAnsi="맑은 고딕"/>
          <w:sz w:val="20"/>
        </w:rPr>
      </w:pPr>
    </w:p>
    <w:p w14:paraId="000001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1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"People who can adapt to their environment through social organization are more likely to leave offspring and ensure continuity in the future." (사회적 조직을 통해 환경에 적응할 수 있는 사람들은 자손을 남기고 미래에 지속성을 확보할 가능성이 더 높다.) 입니다. 이 문장은 문화가 생존과 번식 성공에 어떻게 기여하는지에 대한 핵심적인 주장을 담고 있습니다. 즉, 환경에 적응하는 사회적 능력이 후손을 남기고 종족의 연속성을 보장한다는 내용입니다.</w:t>
      </w:r>
    </w:p>
    <w:p w14:paraId="00000188" w14:textId="77777777" w:rsidR="007E0025" w:rsidRPr="00B51FB0" w:rsidRDefault="007E0025">
      <w:pPr>
        <w:rPr>
          <w:rFonts w:ascii="맑은 고딕" w:eastAsia="맑은 고딕" w:hAnsi="맑은 고딕"/>
          <w:sz w:val="20"/>
        </w:rPr>
      </w:pPr>
    </w:p>
    <w:p w14:paraId="000001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tend to prioritize individual freedom over communal responsibility</w:t>
      </w:r>
    </w:p>
    <w:p w14:paraId="000001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(개인의 자유를 공동체적 책임보다 우선시하는 경향이 있다)</w:t>
      </w:r>
    </w:p>
    <w:p w14:paraId="0000018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강조하는 '사회적 조직(social organization)'을 통한 적응 및 생존이라는 핵심 내용과 상반됩니다. 지문은 집단적 적응의 중요성을 역설합니다.</w:t>
      </w:r>
    </w:p>
    <w:p w14:paraId="0000018C" w14:textId="77777777" w:rsidR="007E0025" w:rsidRPr="00B51FB0" w:rsidRDefault="007E0025">
      <w:pPr>
        <w:rPr>
          <w:rFonts w:ascii="맑은 고딕" w:eastAsia="맑은 고딕" w:hAnsi="맑은 고딕"/>
          <w:sz w:val="20"/>
        </w:rPr>
      </w:pPr>
    </w:p>
    <w:p w14:paraId="0000018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often develop advanced technological solutions to environmental problems</w:t>
      </w:r>
    </w:p>
    <w:p w14:paraId="0000018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(환경 문제에 대한 진보된 기술적 해결책을 자주 개발한다)</w:t>
      </w:r>
    </w:p>
    <w:p w14:paraId="000001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기술 개발도 적응의 한 형태일 수 있지만, 지문은 '사회적 조직'과 '적응' 자체에 더 넓은 초점을 맞추고 있으며, 이누이트족의 예시에서도 '수렵과 어업'이라는 생활 방식의 적응을 강조할 뿐 '진보된 기술'에 대한 언급은 없습니다. 따라서 지문의 핵심을 정확히 반영한다고 보기 어렵습니다.</w:t>
      </w:r>
    </w:p>
    <w:p w14:paraId="00000190" w14:textId="77777777" w:rsidR="007E0025" w:rsidRPr="00B51FB0" w:rsidRDefault="007E0025">
      <w:pPr>
        <w:rPr>
          <w:rFonts w:ascii="맑은 고딕" w:eastAsia="맑은 고딕" w:hAnsi="맑은 고딕"/>
          <w:sz w:val="20"/>
        </w:rPr>
      </w:pPr>
    </w:p>
    <w:p w14:paraId="0000019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are prone to maintaining rigid cultural traditions despite changing conditions</w:t>
      </w:r>
    </w:p>
    <w:p w14:paraId="000001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(변화하는 환경에도 불구하고 경직된 문화적 전통을 유지하는 경향이 있다)</w:t>
      </w:r>
    </w:p>
    <w:p w14:paraId="0000019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스칸디나비아 식민지가 멸망한 이유로 제시된 '적응 실패'의 예시와 유사합니다. 즉, 적응의 성공 요인과는 반대되는 내용이므로 빈칸에 들어갈 말로 적절하지 않습니다.</w:t>
      </w:r>
    </w:p>
    <w:p w14:paraId="00000194" w14:textId="77777777" w:rsidR="007E0025" w:rsidRPr="00B51FB0" w:rsidRDefault="007E0025">
      <w:pPr>
        <w:rPr>
          <w:rFonts w:ascii="맑은 고딕" w:eastAsia="맑은 고딕" w:hAnsi="맑은 고딕"/>
          <w:sz w:val="20"/>
        </w:rPr>
      </w:pPr>
    </w:p>
    <w:p w14:paraId="000001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frequently engage in inter-group conflicts to secure vital resources</w:t>
      </w:r>
    </w:p>
    <w:p w14:paraId="0000019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(필수 자원을 확보하기 위해 집단 간 갈등에 자주 참여한다)</w:t>
      </w:r>
    </w:p>
    <w:p w14:paraId="0000019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생존을 위한 '환경 적응'과 '사회적 조직'의 중요성을 다루고 있으며, 집단 간의 갈등은 주된 논점이 아닙니다. 따라서 빈칸의 내용과 직접적인 관련성이 떨어집니다.</w:t>
      </w:r>
    </w:p>
    <w:p w14:paraId="00000198" w14:textId="77777777" w:rsidR="007E0025" w:rsidRPr="00B51FB0" w:rsidRDefault="007E0025">
      <w:pPr>
        <w:rPr>
          <w:rFonts w:ascii="맑은 고딕" w:eastAsia="맑은 고딕" w:hAnsi="맑은 고딕"/>
          <w:sz w:val="20"/>
        </w:rPr>
      </w:pPr>
    </w:p>
    <w:p w14:paraId="0000019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Societies capable of adjusting to their surroundings through collective efforts are more likely to ensure their lineage and future existence</w:t>
      </w:r>
    </w:p>
    <w:p w14:paraId="0000019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(집단적 노력을 통해 주변 환경에 적응할 수 있는 사회는 그들의 혈통과 미래의 존재를 보장할 가능성이 더 높다)</w:t>
      </w:r>
    </w:p>
    <w:p w14:paraId="000001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원래 문장 "People who can adapt to their environment through social organization are more likely to leave offspring and ensure continuity in the future."를 가장 정확하게 의역한 것입니다. 'adapt to their environment'는 'adjusting to their surroundings'로, 'social organization'은 'collective efforts'로, 'leave offspring and ensure continuity in the future'는 'ensure their lineage and future existence'로 성공적으로 대체되어 지문의 핵심 주장을 완벽하게 담고 있습니다.</w:t>
      </w:r>
    </w:p>
    <w:p w14:paraId="0000019C" w14:textId="77777777" w:rsidR="007E0025" w:rsidRPr="00B51FB0" w:rsidRDefault="007E0025">
      <w:pPr>
        <w:rPr>
          <w:rFonts w:ascii="맑은 고딕" w:eastAsia="맑은 고딕" w:hAnsi="맑은 고딕"/>
          <w:sz w:val="20"/>
        </w:rPr>
      </w:pPr>
    </w:p>
    <w:p w14:paraId="000001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19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문화는 사회의 생존 필요에 대한 전략적 반응이다. 진화 심리학은 문화가 번식 성공과 생물학적 적합성의 직접적인 결과라고 주장할 것이다. 사회적 조직을 통해 환경에 적응할 수 있는 사람들은 자손을 남기고 미래에 지속성을 확보할 가능성이 더 높다. 사회 발전 과정에서 사람들은 특정 생태학적 맥락에 적응할 수 있게 해주는 다양한 문제들을 해결하는 방법을 배웠다. 그린란드에서 스칸디나비아 식민지는 혹독한 기후와 식량을 위해 바다에 의존해야 하는 필요성에 적응하지 못하고 유럽식 목축 관행과 원시 농업을 계속했기 때문에 결국 멸망했다. 대조적으로, 현지 이누이트족은 사냥과 낚시를 통해 식량을 주로 얻을 수 있었기 때문에 중단 없이 기능하고 적응할 수 있었다. 원주민 이누이트족의 문화는 적응적이었고, 번식 성공과 생존으로 이어졌다.</w:t>
      </w:r>
    </w:p>
    <w:p w14:paraId="0000019F" w14:textId="77777777" w:rsidR="007E0025" w:rsidRPr="00B51FB0" w:rsidRDefault="007E0025">
      <w:pPr>
        <w:rPr>
          <w:rFonts w:ascii="맑은 고딕" w:eastAsia="맑은 고딕" w:hAnsi="맑은 고딕"/>
          <w:sz w:val="20"/>
        </w:rPr>
      </w:pPr>
    </w:p>
    <w:p w14:paraId="000001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14</w:t>
      </w:r>
    </w:p>
    <w:p w14:paraId="000001A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12-논술형</w:t>
      </w:r>
    </w:p>
    <w:p w14:paraId="000001A2" w14:textId="77777777" w:rsidR="007E0025" w:rsidRPr="00B51FB0" w:rsidRDefault="007E0025">
      <w:pPr>
        <w:rPr>
          <w:rFonts w:ascii="맑은 고딕" w:eastAsia="맑은 고딕" w:hAnsi="맑은 고딕"/>
          <w:sz w:val="20"/>
        </w:rPr>
      </w:pPr>
    </w:p>
    <w:p w14:paraId="000001A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1A4" w14:textId="77777777" w:rsidR="007E0025" w:rsidRPr="00B51FB0" w:rsidRDefault="007E0025">
      <w:pPr>
        <w:rPr>
          <w:rFonts w:ascii="맑은 고딕" w:eastAsia="맑은 고딕" w:hAnsi="맑은 고딕"/>
          <w:sz w:val="20"/>
        </w:rPr>
      </w:pPr>
    </w:p>
    <w:p w14:paraId="000001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1A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1A7"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By offering one product line that profits by producing obesity and another that generates revenues by claiming to reduce weight, food companies have found a way to have their cake and eat it, too.</w:t>
      </w:r>
    </w:p>
    <w:p w14:paraId="000001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(비만을 유발하여 이득을 얻는 한 제품군과 체중 감량을 주장하여 수익을 창출하는 또 다른 제품군을 제공함으로써, 식품 회사들은 두 마리 토끼를 모두 잡는 방법을 찾아냈다.)</w:t>
      </w:r>
    </w:p>
    <w:p w14:paraId="000001A9" w14:textId="77777777" w:rsidR="007E0025" w:rsidRPr="00B51FB0" w:rsidRDefault="007E0025">
      <w:pPr>
        <w:rPr>
          <w:rFonts w:ascii="맑은 고딕" w:eastAsia="맑은 고딕" w:hAnsi="맑은 고딕"/>
          <w:sz w:val="20"/>
        </w:rPr>
      </w:pPr>
    </w:p>
    <w:p w14:paraId="000001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식품 회사들이 건강에 해로운 제품으로 이윤을 얻는 동시에 건강에 좋다고 주장하는 제품으로도 이윤을 얻는 이중적인 전략을 통해 'have their cake and eat it, too(두 마리 토끼를 모두 잡다, 즉 모든 이점을 누리다)'는 핵심 내용을 담고 있습니다.</w:t>
      </w:r>
    </w:p>
    <w:p w14:paraId="000001AB" w14:textId="77777777" w:rsidR="007E0025" w:rsidRPr="00B51FB0" w:rsidRDefault="007E0025">
      <w:pPr>
        <w:rPr>
          <w:rFonts w:ascii="맑은 고딕" w:eastAsia="맑은 고딕" w:hAnsi="맑은 고딕"/>
          <w:sz w:val="20"/>
        </w:rPr>
      </w:pPr>
    </w:p>
    <w:p w14:paraId="000001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선택지에 대한 해설은 다음과 같습니다.</w:t>
      </w:r>
    </w:p>
    <w:p w14:paraId="000001AD" w14:textId="77777777" w:rsidR="007E0025" w:rsidRPr="00B51FB0" w:rsidRDefault="007E0025">
      <w:pPr>
        <w:rPr>
          <w:rFonts w:ascii="맑은 고딕" w:eastAsia="맑은 고딕" w:hAnsi="맑은 고딕"/>
          <w:sz w:val="20"/>
        </w:rPr>
      </w:pPr>
    </w:p>
    <w:p w14:paraId="000001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Consumers are often confused by the conflicting health claims made by food manufacturers.</w:t>
      </w:r>
    </w:p>
    <w:p w14:paraId="000001A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(소비자들은 식품 제조업체들이 내세우는 상충되는 건강 주장으로 인해 종종 혼란스러워한다.)</w:t>
      </w:r>
    </w:p>
    <w:p w14:paraId="000001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소비자의 혼란에 초점을 맞추고 있으며, 식품 회사들이 어떻게 이중적인 방식으로 이윤을 창출하는지에 대한 빈칸의 핵심 내용을 직접적으로 설명하지 않습니다. 빈칸은 식품 회사들의 전략에 대한 내용이므로 적절하지 않습니다.</w:t>
      </w:r>
    </w:p>
    <w:p w14:paraId="000001B1" w14:textId="77777777" w:rsidR="007E0025" w:rsidRPr="00B51FB0" w:rsidRDefault="007E0025">
      <w:pPr>
        <w:rPr>
          <w:rFonts w:ascii="맑은 고딕" w:eastAsia="맑은 고딕" w:hAnsi="맑은 고딕"/>
          <w:sz w:val="20"/>
        </w:rPr>
      </w:pPr>
    </w:p>
    <w:p w14:paraId="000001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They manage to gain financially from both contributing to health issues and purporting to solve them.</w:t>
      </w:r>
    </w:p>
    <w:p w14:paraId="000001B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(그들은 건강 문제에 기여하는 것과 그것을 해결한다고 주장하는 것 모두로부터 재정적으로 이득을 얻는다.)</w:t>
      </w:r>
    </w:p>
    <w:p w14:paraId="000001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식품 회사들이 비만을 유발하는 제품으로 이득을 얻고(contributing to health issues), 체중 감량을 주장하는 제품으로도 이득을 얻는(purporting to solve them)다는 내용을 정확하게 요약하고 있습니다. 이는 'have their cake and eat it, too'라는 원문의 의미를 가장 잘 반영한 것으로, 식품 회사들의 이중적인 이윤 창출 전략을 명확히 설명하므로 가장 적절한 답입니다.</w:t>
      </w:r>
    </w:p>
    <w:p w14:paraId="000001B5" w14:textId="77777777" w:rsidR="007E0025" w:rsidRPr="00B51FB0" w:rsidRDefault="007E0025">
      <w:pPr>
        <w:rPr>
          <w:rFonts w:ascii="맑은 고딕" w:eastAsia="맑은 고딕" w:hAnsi="맑은 고딕"/>
          <w:sz w:val="20"/>
        </w:rPr>
      </w:pPr>
    </w:p>
    <w:p w14:paraId="000001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industry constantly innovates to develop diverse products that meet various dietary needs.</w:t>
      </w:r>
    </w:p>
    <w:p w14:paraId="000001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(업계는 다양한 식단 요구를 충족시키기 위해 끊임없이 다양한 제품을 개발한다.)</w:t>
      </w:r>
    </w:p>
    <w:p w14:paraId="000001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식품 산업의 혁신과 다양한 제품 개발에 대한 일반적인 진술입니다. 지문에서 언급된 식품 회사들의 모순적인 이윤 창출 방식이라는 구체적인 내용을 담고 있지 않으므로 적절하지 않습니다.</w:t>
      </w:r>
    </w:p>
    <w:p w14:paraId="000001B9" w14:textId="77777777" w:rsidR="007E0025" w:rsidRPr="00B51FB0" w:rsidRDefault="007E0025">
      <w:pPr>
        <w:rPr>
          <w:rFonts w:ascii="맑은 고딕" w:eastAsia="맑은 고딕" w:hAnsi="맑은 고딕"/>
          <w:sz w:val="20"/>
        </w:rPr>
      </w:pPr>
    </w:p>
    <w:p w14:paraId="000001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Their marketing strategies are designed to appeal to a wide range of consumer preferences.</w:t>
      </w:r>
    </w:p>
    <w:p w14:paraId="000001B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(그들의 마케팅 전략은 광범위한 소비자 선호도에 호소하도록 고안되었다.)</w:t>
      </w:r>
    </w:p>
    <w:p w14:paraId="000001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식품 회사들의 마케팅 전략이 다양한 소비자 선호도를 겨냥한다는 일반적인 내용입니다. 지문이 강조하는 '건강에 좋은' 것과 '다이어트'라는 상충되는 두 가지 욕구를 동시에 만족시키면서 이윤을 얻는다는 구체적인 이중 전략을 충분히 설명하지 못하므로 적절하지 않습니다.</w:t>
      </w:r>
    </w:p>
    <w:p w14:paraId="000001BD" w14:textId="77777777" w:rsidR="007E0025" w:rsidRPr="00B51FB0" w:rsidRDefault="007E0025">
      <w:pPr>
        <w:rPr>
          <w:rFonts w:ascii="맑은 고딕" w:eastAsia="맑은 고딕" w:hAnsi="맑은 고딕"/>
          <w:sz w:val="20"/>
        </w:rPr>
      </w:pPr>
    </w:p>
    <w:p w14:paraId="000001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They prioritize long-term health benefits over immediate financial gains.</w:t>
      </w:r>
    </w:p>
    <w:p w14:paraId="000001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(그들은 단기적인 재정적 이득보다 장기적인 건강상의 이점을 우선시한다.)</w:t>
      </w:r>
    </w:p>
    <w:p w14:paraId="000001C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정반대되는 주장입니다. 지문은 식품 회사들이 이윤을 위해 건강에 해로운 제품과 건강을 가장한 제품을 동시에 판매한다고 비판적으로 설명하고 있으므로, 이 선택지는 명백히 오답입니다.</w:t>
      </w:r>
    </w:p>
    <w:p w14:paraId="000001C1" w14:textId="77777777" w:rsidR="007E0025" w:rsidRPr="00B51FB0" w:rsidRDefault="007E0025">
      <w:pPr>
        <w:rPr>
          <w:rFonts w:ascii="맑은 고딕" w:eastAsia="맑은 고딕" w:hAnsi="맑은 고딕"/>
          <w:sz w:val="20"/>
        </w:rPr>
      </w:pPr>
    </w:p>
    <w:p w14:paraId="000001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1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식품 산업의 독창성은 "몸에 좋은" 음식과 다이어트 음식 모두를 원하는 소비자들에게 어필하는 신제품을 동시에 설계하고 판매하는 능력에서 입증됩니다. 비만을 유발하여 이득을 얻는 한 제품군과 체중 감량을 주장하여 수익을 창출하는 또 다른 제품군을 제공함으로써, 식품 회사들은 두 마리 토끼를 모두 잡는 방법을 찾아냈습니다. 이러한 "더 건강한" 제품에서 식품 회사들은 건강에 대한 소비자들의 우려를 해소하기 위해 "맛있는 음식"에 첨가되었던 칼로리, 설탕, 지방, 소금의 일부를 제거합니다. 다른 회사들은 단순히 같은 건강에 해로운 제품에 영양소를 추가하기도 합니다. 예를 들어, 시리얼 회사들은 더 건강한 식단을 위해 권장되는 통곡물을 사용하는 대신, 단순히 단맛을 낸 정제 곡물 제품에 비타민 A, C 또는 철분을 첨가한 다음 "건강한" 것으로 표기합니다. 에, 어린이들에게 판매되는 시리얼의 퍼센트가 대부분 정제 곡물을 포함하고 있었습니다.</w:t>
      </w:r>
    </w:p>
    <w:p w14:paraId="000001C4" w14:textId="77777777" w:rsidR="007E0025" w:rsidRPr="00B51FB0" w:rsidRDefault="007E0025">
      <w:pPr>
        <w:rPr>
          <w:rFonts w:ascii="맑은 고딕" w:eastAsia="맑은 고딕" w:hAnsi="맑은 고딕"/>
          <w:sz w:val="20"/>
        </w:rPr>
      </w:pPr>
    </w:p>
    <w:p w14:paraId="000001C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15</w:t>
      </w:r>
    </w:p>
    <w:p w14:paraId="000001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13-Analysis</w:t>
      </w:r>
    </w:p>
    <w:p w14:paraId="000001C7" w14:textId="77777777" w:rsidR="007E0025" w:rsidRPr="00B51FB0" w:rsidRDefault="007E0025">
      <w:pPr>
        <w:rPr>
          <w:rFonts w:ascii="맑은 고딕" w:eastAsia="맑은 고딕" w:hAnsi="맑은 고딕"/>
          <w:sz w:val="20"/>
        </w:rPr>
      </w:pPr>
    </w:p>
    <w:p w14:paraId="000001C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1C9" w14:textId="77777777" w:rsidR="007E0025" w:rsidRPr="00B51FB0" w:rsidRDefault="007E0025">
      <w:pPr>
        <w:rPr>
          <w:rFonts w:ascii="맑은 고딕" w:eastAsia="맑은 고딕" w:hAnsi="맑은 고딕"/>
          <w:sz w:val="20"/>
        </w:rPr>
      </w:pPr>
    </w:p>
    <w:p w14:paraId="000001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및 해설]</w:t>
      </w:r>
    </w:p>
    <w:p w14:paraId="000001CB" w14:textId="77777777" w:rsidR="007E0025" w:rsidRPr="00B51FB0" w:rsidRDefault="007E0025">
      <w:pPr>
        <w:rPr>
          <w:rFonts w:ascii="맑은 고딕" w:eastAsia="맑은 고딕" w:hAnsi="맑은 고딕"/>
          <w:sz w:val="20"/>
        </w:rPr>
      </w:pPr>
    </w:p>
    <w:p w14:paraId="000001C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reap benefits as producers in non-subsidizing countries are forced out of business.</w:t>
      </w:r>
    </w:p>
    <w:p w14:paraId="000001C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(보조금을 지급하지 않는 국가의 생산자들이 사업에서 밀려날 때 이득을 얻다.)</w:t>
      </w:r>
    </w:p>
    <w:p w14:paraId="000001CE" w14:textId="77777777" w:rsidR="007E0025" w:rsidRPr="00B51FB0" w:rsidRDefault="007E0025">
      <w:pPr>
        <w:rPr>
          <w:rFonts w:ascii="맑은 고딕" w:eastAsia="맑은 고딕" w:hAnsi="맑은 고딕"/>
          <w:sz w:val="20"/>
        </w:rPr>
      </w:pPr>
    </w:p>
    <w:p w14:paraId="000001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ensure a steady supply of food for their domestic population</w:t>
      </w:r>
    </w:p>
    <w:p w14:paraId="000001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(자국민을 위한 안정적인 식량 공급을 보장하다)</w:t>
      </w:r>
    </w:p>
    <w:p w14:paraId="000001D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농업 보조금의 한 가지 목표일 수 있지만, 빈칸이 포함된 문장의 후반부("보조금을 지급하지 않는 국가의 생산자들이 사업에서 밀려날 때")에서 강조하는 경쟁적 우위 및 타국 생산자에 대한 영향과는 거리가 멀다.</w:t>
      </w:r>
    </w:p>
    <w:p w14:paraId="000001D2" w14:textId="77777777" w:rsidR="007E0025" w:rsidRPr="00B51FB0" w:rsidRDefault="007E0025">
      <w:pPr>
        <w:rPr>
          <w:rFonts w:ascii="맑은 고딕" w:eastAsia="맑은 고딕" w:hAnsi="맑은 고딕"/>
          <w:sz w:val="20"/>
        </w:rPr>
      </w:pPr>
    </w:p>
    <w:p w14:paraId="000001D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compete effectively in the global market without external support</w:t>
      </w:r>
    </w:p>
    <w:p w14:paraId="000001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(외부 지원 없이 국제 시장에서 효과적으로 경쟁하다)</w:t>
      </w:r>
    </w:p>
    <w:p w14:paraId="000001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보조금은 '외부 지원'에 해당하므로, '외부 지원 없이' 경쟁한다는 내용은 보조금의 기능과 정반대이다.</w:t>
      </w:r>
    </w:p>
    <w:p w14:paraId="000001D6" w14:textId="77777777" w:rsidR="007E0025" w:rsidRPr="00B51FB0" w:rsidRDefault="007E0025">
      <w:pPr>
        <w:rPr>
          <w:rFonts w:ascii="맑은 고딕" w:eastAsia="맑은 고딕" w:hAnsi="맑은 고딕"/>
          <w:sz w:val="20"/>
        </w:rPr>
      </w:pPr>
    </w:p>
    <w:p w14:paraId="000001D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secure a competitive edge, leading to the downfall of unsubsidized foreign producers</w:t>
      </w:r>
    </w:p>
    <w:p w14:paraId="000001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(경쟁 우위를 확보하여 보조금을 받지 않는 해외 생산자들의 몰락을 초래하다)</w:t>
      </w:r>
    </w:p>
    <w:p w14:paraId="000001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이 선택지는 원래 문장의 "reap benefits"(이득을 얻다)를 "secure a competitive edge"(경쟁 우위를 확보하다)로, "as producers in non-subsidizing countries are forced out of business"(보조금을 지급하지 않는 국가의 생산자들이 사업에서 밀려날 때)를 "leading to the downfall of unsubsidized foreign producers"(보조금을 받지 않는 해외 생산자들의 몰락을 초래하다)로 정확하게 의역하고 있다. 보조금을 받는 국가의 생산자들이 경쟁에서 우위를 점하여 보조금을 받지 않는 국가의 생산자들이 시장에서 밀려나게 되는 결과를 잘 설명한다.</w:t>
      </w:r>
    </w:p>
    <w:p w14:paraId="000001DA" w14:textId="77777777" w:rsidR="007E0025" w:rsidRPr="00B51FB0" w:rsidRDefault="007E0025">
      <w:pPr>
        <w:rPr>
          <w:rFonts w:ascii="맑은 고딕" w:eastAsia="맑은 고딕" w:hAnsi="맑은 고딕"/>
          <w:sz w:val="20"/>
        </w:rPr>
      </w:pPr>
    </w:p>
    <w:p w14:paraId="000001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prioritize environmental sustainability over economic gains</w:t>
      </w:r>
    </w:p>
    <w:p w14:paraId="000001D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(경제적 이득보다 환경 지속 가능성을 우선시하다)</w:t>
      </w:r>
    </w:p>
    <w:p w14:paraId="000001D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환경 지속 가능성은 농업 정책의 또 다른 목표일 수 있지만, 본문에서 보조금의 직접적인 경제적 효과와 국제 경쟁 상황을 설명하는 맥락과는 관련이 없다.</w:t>
      </w:r>
    </w:p>
    <w:p w14:paraId="000001DE" w14:textId="77777777" w:rsidR="007E0025" w:rsidRPr="00B51FB0" w:rsidRDefault="007E0025">
      <w:pPr>
        <w:rPr>
          <w:rFonts w:ascii="맑은 고딕" w:eastAsia="맑은 고딕" w:hAnsi="맑은 고딕"/>
          <w:sz w:val="20"/>
        </w:rPr>
      </w:pPr>
    </w:p>
    <w:p w14:paraId="000001D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avoid the necessity of importing essential agricultural products</w:t>
      </w:r>
    </w:p>
    <w:p w14:paraId="000001E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(필수 농산물 수입의 필요성을 피하다)</w:t>
      </w:r>
    </w:p>
    <w:p w14:paraId="000001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식량 자급자족은 보조금 정책의 한 가지 이유가 될 수 있지만, 빈칸이 설명하는 보조금의 직접적인 결과, 즉 보조금을 받는 생산자가 보조금을 받지 않는 생산자에 비해 얻는 경쟁적 이득과 그로 인한 타국 생산자의 몰락이라는 구체적인 메커니즘을 담고 있지 않다.</w:t>
      </w:r>
    </w:p>
    <w:p w14:paraId="000001E2" w14:textId="77777777" w:rsidR="007E0025" w:rsidRPr="00B51FB0" w:rsidRDefault="007E0025">
      <w:pPr>
        <w:rPr>
          <w:rFonts w:ascii="맑은 고딕" w:eastAsia="맑은 고딕" w:hAnsi="맑은 고딕"/>
          <w:sz w:val="20"/>
        </w:rPr>
      </w:pPr>
    </w:p>
    <w:p w14:paraId="000001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1E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기근과 경제적 혼란을 피하기 위해, 국가들은 다양한 작물 생산에 대한 장려책이나 억제책을 제공하기 위해 여러 종류의 정책을 사용한다. 보조금은 농업 생산을 장려하는 데 사용된다. 그것들은 여러 형태로 나타나지만, 총체적으로 생산자들이 다른 방법으로는 불가능했을 가격보다 더 낮은 가격으로 제품을 판매할 수 있게 해준다. 거의 모든 선진국은 농업 생산자들에게 보조금을 지급하고 있음을 발견했다. 예외인 뉴질랜드, 호주, 그리고 어느 정도 캐나다는 대규모 농촌 인구가 없고 특정 작물에서 자연적 이점을 가지고 있어 다른 대부분의 국가보다 낮은 비용으로 생산할 수 있기 때문에 특별한 경우에 해당한다. 보조금은 대부분의 조건에서 농업 잉여를 보장하며, 보조금을 지급하는 국가의 생산자들이 보조금을 지급하지 않는 국가의 생산자들이 사업에서 밀려날 때 이득을 얻을 수 있도록 해준다.</w:t>
      </w:r>
    </w:p>
    <w:p w14:paraId="000001E5" w14:textId="77777777" w:rsidR="007E0025" w:rsidRPr="00B51FB0" w:rsidRDefault="007E0025">
      <w:pPr>
        <w:rPr>
          <w:rFonts w:ascii="맑은 고딕" w:eastAsia="맑은 고딕" w:hAnsi="맑은 고딕"/>
          <w:sz w:val="20"/>
        </w:rPr>
      </w:pPr>
    </w:p>
    <w:p w14:paraId="000001E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16</w:t>
      </w:r>
    </w:p>
    <w:p w14:paraId="000001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13-01</w:t>
      </w:r>
    </w:p>
    <w:p w14:paraId="000001E8" w14:textId="77777777" w:rsidR="007E0025" w:rsidRPr="00B51FB0" w:rsidRDefault="007E0025">
      <w:pPr>
        <w:rPr>
          <w:rFonts w:ascii="맑은 고딕" w:eastAsia="맑은 고딕" w:hAnsi="맑은 고딕"/>
          <w:sz w:val="20"/>
        </w:rPr>
      </w:pPr>
    </w:p>
    <w:p w14:paraId="000001E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1EA" w14:textId="77777777" w:rsidR="007E0025" w:rsidRPr="00B51FB0" w:rsidRDefault="007E0025">
      <w:pPr>
        <w:rPr>
          <w:rFonts w:ascii="맑은 고딕" w:eastAsia="맑은 고딕" w:hAnsi="맑은 고딕"/>
          <w:sz w:val="20"/>
        </w:rPr>
      </w:pPr>
    </w:p>
    <w:p w14:paraId="000001E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1E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"Housing must therefore be financed, and the finance has to be for a long term."입니다. (그러므로 주택은 자금 조달이 되어야 하며, 그 자금은 장기적이어야 한다.)</w:t>
      </w:r>
    </w:p>
    <w:p w14:paraId="000001ED" w14:textId="77777777" w:rsidR="007E0025" w:rsidRPr="00B51FB0" w:rsidRDefault="007E0025">
      <w:pPr>
        <w:rPr>
          <w:rFonts w:ascii="맑은 고딕" w:eastAsia="맑은 고딕" w:hAnsi="맑은 고딕"/>
          <w:sz w:val="20"/>
        </w:rPr>
      </w:pPr>
    </w:p>
    <w:p w14:paraId="000001E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Consequently, the financial burden of housing can only be alleviated through immediate, substantial payments.</w:t>
      </w:r>
    </w:p>
    <w:p w14:paraId="000001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(결과적으로, 주택의 재정적 부담은 즉각적이고 상당한 지불을 통해서만 경감될 수 있다.)</w:t>
      </w:r>
    </w:p>
    <w:p w14:paraId="000001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주택의 재정적 부담을 즉각적이고 상당한 지불로 경감할 수 있다고 주장하지만, 지문은 주택 가격이 너무 비싸서 사람들이 'ready money'(현금)로 살 수 없으며, 장기 대출을 통해 상환액을 'thinly enough'(충분히 얇게) 분산시켜야 한다고 명시하고 있으므로 지문의 내용과 상반됩니다.</w:t>
      </w:r>
    </w:p>
    <w:p w14:paraId="000001F1" w14:textId="77777777" w:rsidR="007E0025" w:rsidRPr="00B51FB0" w:rsidRDefault="007E0025">
      <w:pPr>
        <w:rPr>
          <w:rFonts w:ascii="맑은 고딕" w:eastAsia="맑은 고딕" w:hAnsi="맑은 고딕"/>
          <w:sz w:val="20"/>
        </w:rPr>
      </w:pPr>
    </w:p>
    <w:p w14:paraId="000001F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Therefore, the financial arrangements for housing must span a considerable period.</w:t>
      </w:r>
    </w:p>
    <w:p w14:paraId="000001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(그러므로 주택을 위한 재정적 준비는 상당한 기간에 걸쳐 이루어져야 한다.)</w:t>
      </w:r>
    </w:p>
    <w:p w14:paraId="000001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문장인 "Housing must therefore be financed, and the finance has to be for a long term."을 가장 정확하게 의역한 것입니다. 주택 구매를 위해서는 장기적인 자금 조달이 필수적이라는 지문의 핵심 내용을 잘 담고 있습니다.</w:t>
      </w:r>
    </w:p>
    <w:p w14:paraId="000001F5" w14:textId="77777777" w:rsidR="007E0025" w:rsidRPr="00B51FB0" w:rsidRDefault="007E0025">
      <w:pPr>
        <w:rPr>
          <w:rFonts w:ascii="맑은 고딕" w:eastAsia="맑은 고딕" w:hAnsi="맑은 고딕"/>
          <w:sz w:val="20"/>
        </w:rPr>
      </w:pPr>
    </w:p>
    <w:p w14:paraId="000001F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is imperative that households prioritize accumulating ready money to avoid debt.</w:t>
      </w:r>
    </w:p>
    <w:p w14:paraId="000001F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(가계는 빚을 피하기 위해 현금을 축적하는 것을 최우선으로 해야 한다.)</w:t>
      </w:r>
    </w:p>
    <w:p w14:paraId="000001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빚을 피하기 위해 현금을 축적하는 것이 중요하다고 말하지만, 지문은 영국 주택이 너무 비싸서 가계가 'ready money'로 집을 살 수 없다고 언급하며, 대신 빌린 돈으로 사거나 집을 임대해야 한다고 설명합니다. 따라서 지문의 현실과 맞지 않습니다.</w:t>
      </w:r>
    </w:p>
    <w:p w14:paraId="000001F9" w14:textId="77777777" w:rsidR="007E0025" w:rsidRPr="00B51FB0" w:rsidRDefault="007E0025">
      <w:pPr>
        <w:rPr>
          <w:rFonts w:ascii="맑은 고딕" w:eastAsia="맑은 고딕" w:hAnsi="맑은 고딕"/>
          <w:sz w:val="20"/>
        </w:rPr>
      </w:pPr>
    </w:p>
    <w:p w14:paraId="000001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primary concern for householders is the availability of diverse rental options.</w:t>
      </w:r>
    </w:p>
    <w:p w14:paraId="000001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(주택 소유자들의 주된 관심사는 다양한 임대 선택권의 가용성이다.)</w:t>
      </w:r>
    </w:p>
    <w:p w14:paraId="000001F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주택 소유자들의 주된 관심사가 다양한 임대 선택권이라고 주장하지만, 지문의 주요 논점은 주택 구매를 위한 '장기적인 자금 조달'의 필요성입니다. 임대도 하나의 선택지이지만, 빈칸이 있는 문장은 전반적인 주택 '자금 조달'의 필요성과 그 기간에 초점을 맞추고 있습니다.</w:t>
      </w:r>
    </w:p>
    <w:p w14:paraId="000001FD" w14:textId="77777777" w:rsidR="007E0025" w:rsidRPr="00B51FB0" w:rsidRDefault="007E0025">
      <w:pPr>
        <w:rPr>
          <w:rFonts w:ascii="맑은 고딕" w:eastAsia="맑은 고딕" w:hAnsi="맑은 고딕"/>
          <w:sz w:val="20"/>
        </w:rPr>
      </w:pPr>
    </w:p>
    <w:p w14:paraId="000001F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market demands innovative short-term financing models to boost property ownership.</w:t>
      </w:r>
    </w:p>
    <w:p w14:paraId="000001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(시장은 주택 소유를 증진하기 위해 혁신적인 단기 금융 모델을 요구한다.)</w:t>
      </w:r>
    </w:p>
    <w:p w14:paraId="0000020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단기 금융 모델을 요구한다고 말하지만, 지문은 명확하게 "long-term loans are necessary"라고 언급하며, 상환액을 연간 소득으로 감당할 수 있도록 'thinly enough'하게 분산시키기 위해 장기 대출이 필요하다고 강조합니다. 따라서 지문의 내용과 정반대됩니다.</w:t>
      </w:r>
    </w:p>
    <w:p w14:paraId="00000201" w14:textId="77777777" w:rsidR="007E0025" w:rsidRPr="00B51FB0" w:rsidRDefault="007E0025">
      <w:pPr>
        <w:rPr>
          <w:rFonts w:ascii="맑은 고딕" w:eastAsia="맑은 고딕" w:hAnsi="맑은 고딕"/>
          <w:sz w:val="20"/>
        </w:rPr>
      </w:pPr>
    </w:p>
    <w:p w14:paraId="0000020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2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영국의 주택은 소득에 비해 너무 비싸서 가계가 주택 경력 초기에 현금으로 집을 사거나 이전 저축으로 구매 자금을 모으는 것이 불가능하다. 그러므로 대부분의 주택 소유자들은 집을 임대하거나 빌린 돈으로 집을 사야 한다. 그러므로 주택은 자금 조달이 되어야 하며, 그 자금은 장기적이어야 한다. 빌린 자금을 사용하는 구매자들에게는 원금 상환액이 연간 소득으로 감당할 수 있을 만큼 충분히 얇게 분산될 수 있도록 장기 대출이 필수적이다. 임대 부동산 투자자들은 종종 연간 임대료가 부동산 구매에 사용된 부채의 작은 부분만을 충당한다는 것을 알게 된다.</w:t>
      </w:r>
    </w:p>
    <w:p w14:paraId="00000204" w14:textId="77777777" w:rsidR="007E0025" w:rsidRPr="00B51FB0" w:rsidRDefault="007E0025">
      <w:pPr>
        <w:rPr>
          <w:rFonts w:ascii="맑은 고딕" w:eastAsia="맑은 고딕" w:hAnsi="맑은 고딕"/>
          <w:sz w:val="20"/>
        </w:rPr>
      </w:pPr>
    </w:p>
    <w:p w14:paraId="0000020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17</w:t>
      </w:r>
    </w:p>
    <w:p w14:paraId="000002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13-02</w:t>
      </w:r>
    </w:p>
    <w:p w14:paraId="00000207" w14:textId="77777777" w:rsidR="007E0025" w:rsidRPr="00B51FB0" w:rsidRDefault="007E0025">
      <w:pPr>
        <w:rPr>
          <w:rFonts w:ascii="맑은 고딕" w:eastAsia="맑은 고딕" w:hAnsi="맑은 고딕"/>
          <w:sz w:val="20"/>
        </w:rPr>
      </w:pPr>
    </w:p>
    <w:p w14:paraId="0000020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209" w14:textId="77777777" w:rsidR="007E0025" w:rsidRPr="00B51FB0" w:rsidRDefault="007E0025">
      <w:pPr>
        <w:rPr>
          <w:rFonts w:ascii="맑은 고딕" w:eastAsia="맑은 고딕" w:hAnsi="맑은 고딕"/>
          <w:sz w:val="20"/>
        </w:rPr>
      </w:pPr>
    </w:p>
    <w:p w14:paraId="0000020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2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"Any deviation from the free-market outcome will make someone worse off, so there is no possible change to a market equilibrium that could win unanimous support." 입니다. (자유 시장 결과로부터의 어떠한 이탈도 누군가를 더 나쁘게 만들 것이므로, 만장일치의 지지를 얻을 수 있는 시장 균형으로의 가능한 변화는 없다.) 이 문장은 완전 경쟁 시장의 균형이 파레토 최적(Pareto optimal) 상태임을 설명합니다. 즉, 이 균형 상태에서 벗어나면 누군가는 반드시 손해를 보게 되므로, 모든 사람의 동의를 얻어 시장 균형을 변경하는 것은 불가능하다는 의미입니다.</w:t>
      </w:r>
    </w:p>
    <w:p w14:paraId="0000020C" w14:textId="77777777" w:rsidR="007E0025" w:rsidRPr="00B51FB0" w:rsidRDefault="007E0025">
      <w:pPr>
        <w:rPr>
          <w:rFonts w:ascii="맑은 고딕" w:eastAsia="맑은 고딕" w:hAnsi="맑은 고딕"/>
          <w:sz w:val="20"/>
        </w:rPr>
      </w:pPr>
    </w:p>
    <w:p w14:paraId="0000020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 분석:</w:t>
      </w:r>
    </w:p>
    <w:p w14:paraId="000002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implies that the market's efficiency is often undermined by the self-interest of individual consumers. (이는 시장의 효율성이 개별 소비자의 이기심에 의해 종종 훼손됨을 암시한다.)</w:t>
      </w:r>
    </w:p>
    <w:p w14:paraId="0000020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지문은 오히려 '보이지 않는 손'이 개별 소비자와 생산자의 이기심을 통해 자원이 가장 큰 가치를 생산하는 곳에 사용되도록 보장하여 효율성을 달성한다고 설명합니다. 따라서 이 선택지는 지문의 내용과 상반됩니다.</w:t>
      </w:r>
    </w:p>
    <w:p w14:paraId="00000210" w14:textId="77777777" w:rsidR="007E0025" w:rsidRPr="00B51FB0" w:rsidRDefault="007E0025">
      <w:pPr>
        <w:rPr>
          <w:rFonts w:ascii="맑은 고딕" w:eastAsia="맑은 고딕" w:hAnsi="맑은 고딕"/>
          <w:sz w:val="20"/>
        </w:rPr>
      </w:pPr>
    </w:p>
    <w:p w14:paraId="0000021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 suggests that government intervention is frequently required to correct market imbalances. (이는 시장 불균형을 시정하기 위해 정부 개입이 자주 필요함을 시사한다.)</w:t>
      </w:r>
    </w:p>
    <w:p w14:paraId="000002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지문은 '보이지 않는 손'에 의한 시장의 자율적인 균형 달성을 강조하며, 정부 개입의 필요성을 언급하지 않습니다. 완전 경쟁 시장 모델에서는 시장 자체가 효율적으로 작동한다고 가정합니다. 따라서 이 선택지는 지문의 내용과 상반됩니다.</w:t>
      </w:r>
    </w:p>
    <w:p w14:paraId="00000213" w14:textId="77777777" w:rsidR="007E0025" w:rsidRPr="00B51FB0" w:rsidRDefault="007E0025">
      <w:pPr>
        <w:rPr>
          <w:rFonts w:ascii="맑은 고딕" w:eastAsia="맑은 고딕" w:hAnsi="맑은 고딕"/>
          <w:sz w:val="20"/>
        </w:rPr>
      </w:pPr>
    </w:p>
    <w:p w14:paraId="000002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highlights that the market equilibrium is inherently unstable and prone to frequent fluctuations. (이는 시장 균형이 본질적으로 불안정하며 잦은 변동에 취약함을 강조한다.)</w:t>
      </w:r>
    </w:p>
    <w:p w14:paraId="0000021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지문은 시장 균형이 일단 달성되면 '어떠한 이탈도 누군가를 더 나쁘게 만들 것'이라고 설명하며, 이는 균형이 안정적이고 최적의 상태임을 암시합니다. 따라서 이 선택지는 지문의 내용과 상반됩니다.</w:t>
      </w:r>
    </w:p>
    <w:p w14:paraId="00000216" w14:textId="77777777" w:rsidR="007E0025" w:rsidRPr="00B51FB0" w:rsidRDefault="007E0025">
      <w:pPr>
        <w:rPr>
          <w:rFonts w:ascii="맑은 고딕" w:eastAsia="맑은 고딕" w:hAnsi="맑은 고딕"/>
          <w:sz w:val="20"/>
        </w:rPr>
      </w:pPr>
    </w:p>
    <w:p w14:paraId="0000021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It demonstrates that the allocation of resources is always fair and equitable for all participants. (이는 자원 배분이 모든 참여자에게 항상 공정하고 공평함을 보여준다.)</w:t>
      </w:r>
    </w:p>
    <w:p w14:paraId="000002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지문은 자원이 '소비자에게 가장 큰 가치를 생산하는 곳'에 사용된다고 언급하며 효율성을 강조하지만, 자원 배분이 '항상 공정하고 공평하다'고 주장하지는 않습니다. 파레토 최적은 효율성을 의미할 뿐, 분배의 공정성이나 형평성을 보장하지는 않습니다. 또한, '누군가를 더 나쁘게 만들 것'이라는 표현은 공평성을 의미하지 않습니다.</w:t>
      </w:r>
    </w:p>
    <w:p w14:paraId="00000219" w14:textId="77777777" w:rsidR="007E0025" w:rsidRPr="00B51FB0" w:rsidRDefault="007E0025">
      <w:pPr>
        <w:rPr>
          <w:rFonts w:ascii="맑은 고딕" w:eastAsia="맑은 고딕" w:hAnsi="맑은 고딕"/>
          <w:sz w:val="20"/>
        </w:rPr>
      </w:pPr>
    </w:p>
    <w:p w14:paraId="000002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Consequently, any alteration to this market state would inevitably disadvantage some individuals, making universal consensus on an alternative impossible. (결과적으로, 이 시장 상태에 대한 어떠한 변경도 필연적으로 일부 개인에게 불이익을 주어, 대안에 대한 보편적인 합의를 불가능하게 만든다.)</w:t>
      </w:r>
    </w:p>
    <w:p w14:paraId="000002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빈칸의 원래 문장인 "Any deviation from the free-market outcome will make someone worse off, so there is no possible change to a market equilibrium that could win unanimous support."의 의미를 가장 정확하게 재진술한 것입니다. 시장 균형에서 벗어나면 누군가는 손해를 보게 되므로, 모든 사람이 동의할 만한 다른 대안을 찾는 것이 불가능하다는 핵심 내용을 담고 있습니다.</w:t>
      </w:r>
    </w:p>
    <w:p w14:paraId="0000021C" w14:textId="77777777" w:rsidR="007E0025" w:rsidRPr="00B51FB0" w:rsidRDefault="007E0025">
      <w:pPr>
        <w:rPr>
          <w:rFonts w:ascii="맑은 고딕" w:eastAsia="맑은 고딕" w:hAnsi="맑은 고딕"/>
          <w:sz w:val="20"/>
        </w:rPr>
      </w:pPr>
    </w:p>
    <w:p w14:paraId="0000021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2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경제 이론의 관례적인 출발점, 즉 다른 상황과 정책 옵션이 비교되는 기본 모델은 완전 경쟁 시장 시스템이다. 이 상상 속의 경제는 오직 소규모 생산자와 개별 소비자로만 구성되어 있으며, 이들은 모두 매우 광범위한 정보를 가지고 있고 매우 좁은 동기와 욕구를 지니고 있다. 그러한 경제에서, 전통적이지만 비현실적인 수많은 가정들 아래에서, 경제학자들은 항상 "균형"이 존재한다는 것을 증명했다. 즉, 모든 상품에 대해 공급이 수요와 일치하는 일련의 가격이 존재한다는 것이다. 아담 스미스의 유명한 은유인 시장 경쟁의 보이지 않는 손은 모든 자원이 소비자에게 가장 큰 가치를 생산하는 곳에 사용되도록 보장한다. 자유 시장 결과로부터의 어떠한 이탈도 누군가를 더 나쁘게 만들 것이므로, 만장일치의 지지를 얻을 수 있는 시장 균형으로의 가능한 변화는 없다.</w:t>
      </w:r>
    </w:p>
    <w:p w14:paraId="0000021F" w14:textId="77777777" w:rsidR="007E0025" w:rsidRPr="00B51FB0" w:rsidRDefault="007E0025">
      <w:pPr>
        <w:rPr>
          <w:rFonts w:ascii="맑은 고딕" w:eastAsia="맑은 고딕" w:hAnsi="맑은 고딕"/>
          <w:sz w:val="20"/>
        </w:rPr>
      </w:pPr>
    </w:p>
    <w:p w14:paraId="000002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18</w:t>
      </w:r>
    </w:p>
    <w:p w14:paraId="000002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13-03</w:t>
      </w:r>
    </w:p>
    <w:p w14:paraId="00000222" w14:textId="77777777" w:rsidR="007E0025" w:rsidRPr="00B51FB0" w:rsidRDefault="007E0025">
      <w:pPr>
        <w:rPr>
          <w:rFonts w:ascii="맑은 고딕" w:eastAsia="맑은 고딕" w:hAnsi="맑은 고딕"/>
          <w:sz w:val="20"/>
        </w:rPr>
      </w:pPr>
    </w:p>
    <w:p w14:paraId="000002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224" w14:textId="77777777" w:rsidR="007E0025" w:rsidRPr="00B51FB0" w:rsidRDefault="007E0025">
      <w:pPr>
        <w:rPr>
          <w:rFonts w:ascii="맑은 고딕" w:eastAsia="맑은 고딕" w:hAnsi="맑은 고딕"/>
          <w:sz w:val="20"/>
        </w:rPr>
      </w:pPr>
    </w:p>
    <w:p w14:paraId="0000022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This implies that, without cameras, major sports events would have virtually no meaning at all.</w:t>
      </w:r>
    </w:p>
    <w:p w14:paraId="000002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카메라가 없다면 주요 스포츠 행사들이 사실상 아무런 의미도 없을 것이라는 점을 암시한다.)</w:t>
      </w:r>
    </w:p>
    <w:p w14:paraId="00000227" w14:textId="77777777" w:rsidR="007E0025" w:rsidRPr="00B51FB0" w:rsidRDefault="007E0025">
      <w:pPr>
        <w:rPr>
          <w:rFonts w:ascii="맑은 고딕" w:eastAsia="맑은 고딕" w:hAnsi="맑은 고딕"/>
          <w:sz w:val="20"/>
        </w:rPr>
      </w:pPr>
    </w:p>
    <w:p w14:paraId="000002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financial stability of sports organizations would be significantly undermined.</w:t>
      </w:r>
    </w:p>
    <w:p w14:paraId="0000022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(스포츠 단체의 재정적 안정성이 심각하게 훼손될 것이다.)</w:t>
      </w:r>
    </w:p>
    <w:p w14:paraId="000002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미디어 노출이 스포츠 단체의 주요 수입원인 것은 맞지만, 빈칸이 강조하는 바는 스포츠 행사 자체의 '의미' 또는 '중요성'입니다. 재정적 안정성은 관계의 결과 중 하나일 뿐, '아무런 의미도 없을 것'이라는 표현은 단순히 재정적인 문제를 넘어선 근본적인 의미의 상실을 나타냅니다.</w:t>
      </w:r>
    </w:p>
    <w:p w14:paraId="0000022B" w14:textId="77777777" w:rsidR="007E0025" w:rsidRPr="00B51FB0" w:rsidRDefault="007E0025">
      <w:pPr>
        <w:rPr>
          <w:rFonts w:ascii="맑은 고딕" w:eastAsia="맑은 고딕" w:hAnsi="맑은 고딕"/>
          <w:sz w:val="20"/>
        </w:rPr>
      </w:pPr>
    </w:p>
    <w:p w14:paraId="000002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promotion of sports leagues to potential fans would become ineffective.</w:t>
      </w:r>
    </w:p>
    <w:p w14:paraId="0000022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(잠재적 팬들에게 스포츠 리그를 홍보하는 것이 비효율적이 될 것이다.)</w:t>
      </w:r>
    </w:p>
    <w:p w14:paraId="0000022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미디어가 홍보 도구이며 노출이 팬 유치에 도움이 되는 것은 사실입니다. 그러나 빈칸은 '아무런 의미도 없을 것'이라고 말하며, 이는 행사 자체의 존재론적 중요성에 대한 더 강력하고 근본적인 진술입니다. 홍보는 목적을 위한 수단이지만, 빈칸은 그 목적 자체의 상실을 설명합니다.</w:t>
      </w:r>
    </w:p>
    <w:p w14:paraId="0000022F" w14:textId="77777777" w:rsidR="007E0025" w:rsidRPr="00B51FB0" w:rsidRDefault="007E0025">
      <w:pPr>
        <w:rPr>
          <w:rFonts w:ascii="맑은 고딕" w:eastAsia="맑은 고딕" w:hAnsi="맑은 고딕"/>
          <w:sz w:val="20"/>
        </w:rPr>
      </w:pPr>
    </w:p>
    <w:p w14:paraId="0000023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major sports events would be devoid of any substantial meaning or impact.</w:t>
      </w:r>
    </w:p>
    <w:p w14:paraId="000002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(주요 스포츠 행사들은 어떠한 실질적인 의미나 영향도 없을 것이다.)</w:t>
      </w:r>
    </w:p>
    <w:p w14:paraId="000002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원래 문장을 정확하게 의역하여, 미디어(카메라)가 없다면 스포츠 행사들이 근본적인 중요성과 영향을 잃게 될 것이라는 점을 강조합니다. 이는 '사실상 아무런 의미도 없을 것'이라는 원문의 내용과 완벽하게 일치합니다.</w:t>
      </w:r>
    </w:p>
    <w:p w14:paraId="00000233" w14:textId="77777777" w:rsidR="007E0025" w:rsidRPr="00B51FB0" w:rsidRDefault="007E0025">
      <w:pPr>
        <w:rPr>
          <w:rFonts w:ascii="맑은 고딕" w:eastAsia="맑은 고딕" w:hAnsi="맑은 고딕"/>
          <w:sz w:val="20"/>
        </w:rPr>
      </w:pPr>
    </w:p>
    <w:p w14:paraId="000002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intrinsic appeal of athletic competition would remain unaffected by visibility.</w:t>
      </w:r>
    </w:p>
    <w:p w14:paraId="000002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(운동 경기의 본질적인 매력은 가시성에 영향을 받지 않을 것이다.)</w:t>
      </w:r>
    </w:p>
    <w:p w14:paraId="0000023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지문의 주요 주장과 빈칸의 함의에 직접적으로 모순됩니다. 지문은 광범위한 보도와 노출이 행사가 의미와 이점을 얻는 데 결정적이라고 주장합니다.</w:t>
      </w:r>
    </w:p>
    <w:p w14:paraId="00000237" w14:textId="77777777" w:rsidR="007E0025" w:rsidRPr="00B51FB0" w:rsidRDefault="007E0025">
      <w:pPr>
        <w:rPr>
          <w:rFonts w:ascii="맑은 고딕" w:eastAsia="맑은 고딕" w:hAnsi="맑은 고딕"/>
          <w:sz w:val="20"/>
        </w:rPr>
      </w:pPr>
    </w:p>
    <w:p w14:paraId="000002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media operators would struggle to create attractive programming for their audience.</w:t>
      </w:r>
    </w:p>
    <w:p w14:paraId="000002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(미디어 운영자들은 시청자들을 위한 매력적인 프로그램을 만드는 데 어려움을 겪을 것이다.)</w:t>
      </w:r>
    </w:p>
    <w:p w14:paraId="0000023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미디어 운영자들의 어려움을 설명하는 것이지, 스포츠 행사 자체의 근본적인 의미나 영향에 대한 것이 아닙니다. 미디어가 스포츠 콘텐츠를 필요로 하는 것은 맞지만, 빈칸은 미디어가 없을 때 '스포츠 행사'가 가지는 의미에 초점을 맞춥니다.</w:t>
      </w:r>
    </w:p>
    <w:p w14:paraId="0000023B" w14:textId="77777777" w:rsidR="007E0025" w:rsidRPr="00B51FB0" w:rsidRDefault="007E0025">
      <w:pPr>
        <w:rPr>
          <w:rFonts w:ascii="맑은 고딕" w:eastAsia="맑은 고딕" w:hAnsi="맑은 고딕"/>
          <w:sz w:val="20"/>
        </w:rPr>
      </w:pPr>
    </w:p>
    <w:p w14:paraId="000002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2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수년 동안 스포츠 부문과 미디어 부문은 상호 이익 관계를 발전시켜 왔다. 두 산업 모두 서로의 이해관계가 상호 보완적이라는 점에서 이점을 얻는다. 즉, 스포츠는 미디어 운영자에게 귀중한 콘텐츠와 시청자를 제공하는 반면, 미디어는 스포츠에 대한 수익원과 홍보 도구이다. 독점적인 라이브 스포츠 중계권 판매는 스포츠 단체와 클럽의 주요 수입원은 아닐지라도 중요한 수입원이며, 라이브 스포츠 콘텐츠는 미디어 운영자가 시청자를 위한 매력적인 프로그램을 만드는 데 결정적이다. 예를 들어, 텔레비전을 통한 광범위한 보도는 스포츠 리그에 상당한 노출을 가져올 수 있다. 그러한 노출은 후원으로부터의 수입 증가와 새로운 지지자 유치라는 형태로 리그와 클럽에 사적인 이익을 가져다줄 수 있다. 이는 카메라가 없다면 주요 스포츠 행사들이 사실상 아무런 의미도 없을 것이라는 점을 암시한다.</w:t>
      </w:r>
    </w:p>
    <w:p w14:paraId="0000023E" w14:textId="77777777" w:rsidR="007E0025" w:rsidRPr="00B51FB0" w:rsidRDefault="007E0025">
      <w:pPr>
        <w:rPr>
          <w:rFonts w:ascii="맑은 고딕" w:eastAsia="맑은 고딕" w:hAnsi="맑은 고딕"/>
          <w:sz w:val="20"/>
        </w:rPr>
      </w:pPr>
    </w:p>
    <w:p w14:paraId="0000023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19</w:t>
      </w:r>
    </w:p>
    <w:p w14:paraId="000002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14-Analysis</w:t>
      </w:r>
    </w:p>
    <w:p w14:paraId="00000241" w14:textId="77777777" w:rsidR="007E0025" w:rsidRPr="00B51FB0" w:rsidRDefault="007E0025">
      <w:pPr>
        <w:rPr>
          <w:rFonts w:ascii="맑은 고딕" w:eastAsia="맑은 고딕" w:hAnsi="맑은 고딕"/>
          <w:sz w:val="20"/>
        </w:rPr>
      </w:pPr>
    </w:p>
    <w:p w14:paraId="0000024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243" w14:textId="77777777" w:rsidR="007E0025" w:rsidRPr="00B51FB0" w:rsidRDefault="007E0025">
      <w:pPr>
        <w:rPr>
          <w:rFonts w:ascii="맑은 고딕" w:eastAsia="맑은 고딕" w:hAnsi="맑은 고딕"/>
          <w:sz w:val="20"/>
        </w:rPr>
      </w:pPr>
    </w:p>
    <w:p w14:paraId="0000024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w:t>
      </w:r>
    </w:p>
    <w:p w14:paraId="00000245"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Yet in life butterflies open their wings flat only to enjoy the sun, and some species never do it at all, but settle with their wings tight shut.</w:t>
      </w:r>
    </w:p>
    <w:p w14:paraId="000002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(하지만 실제 살아있는 나비는 오직 햇볕을 쬐기 위해서만 날개를 활짝 펴고, 어떤 종들은 아예 그렇게 하지 않고 날개를 꽉 닫은 채로 앉아 있다.)</w:t>
      </w:r>
    </w:p>
    <w:p w14:paraId="00000247" w14:textId="77777777" w:rsidR="007E0025" w:rsidRPr="00B51FB0" w:rsidRDefault="007E0025">
      <w:pPr>
        <w:rPr>
          <w:rFonts w:ascii="맑은 고딕" w:eastAsia="맑은 고딕" w:hAnsi="맑은 고딕"/>
          <w:sz w:val="20"/>
        </w:rPr>
      </w:pPr>
    </w:p>
    <w:p w14:paraId="0000024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[선택지별 해설]</w:t>
      </w:r>
    </w:p>
    <w:p w14:paraId="000002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In contrast to mounted specimens, live butterflies always keep their wings slightly angled downwards, even when fully open.</w:t>
      </w:r>
    </w:p>
    <w:p w14:paraId="0000024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(박제된 표본과 달리, 살아있는 나비는 날개를 완전히 펼쳤을 때조차 항상 약간 아래쪽으로 기울어진 상태를 유지한다.)</w:t>
      </w:r>
    </w:p>
    <w:p w14:paraId="000002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 다음 문장의 내용("Even when the wings are wide open, they always slope downwards more than mounted specimens...")을 언급하며, '항상(always)'이라는 과장된 표현을 사용하고 있어 빈칸의 내용과 일치하지 않습니다. 빈칸은 날개를 펴는 목적과 닫는 행동에 초점을 맞춥니다.</w:t>
      </w:r>
    </w:p>
    <w:p w14:paraId="0000024C" w14:textId="77777777" w:rsidR="007E0025" w:rsidRPr="00B51FB0" w:rsidRDefault="007E0025">
      <w:pPr>
        <w:rPr>
          <w:rFonts w:ascii="맑은 고딕" w:eastAsia="맑은 고딕" w:hAnsi="맑은 고딕"/>
          <w:sz w:val="20"/>
        </w:rPr>
      </w:pPr>
    </w:p>
    <w:p w14:paraId="0000024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actual wing positions of living butterflies are far more dynamic and varied than the static museum displays suggest.</w:t>
      </w:r>
    </w:p>
    <w:p w14:paraId="000002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(살아있는 나비의 실제 날개 자세는 정적인 박물관 전시가 보여주는 것보다 훨씬 더 역동적이고 다양하다.)</w:t>
      </w:r>
    </w:p>
    <w:p w14:paraId="0000024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일반적인 진술로, 빈칸이 담고 있는 구체적인 내용, 즉 날개를 펴는 목적('only to enjoy the sun')과 날개를 닫는 행동('settle with their wings tight shut')을 충분히 반영하지 못합니다.</w:t>
      </w:r>
    </w:p>
    <w:p w14:paraId="00000250" w14:textId="77777777" w:rsidR="007E0025" w:rsidRPr="00B51FB0" w:rsidRDefault="007E0025">
      <w:pPr>
        <w:rPr>
          <w:rFonts w:ascii="맑은 고딕" w:eastAsia="맑은 고딕" w:hAnsi="맑은 고딕"/>
          <w:sz w:val="20"/>
        </w:rPr>
      </w:pPr>
    </w:p>
    <w:p w14:paraId="000002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Anatomically, maintaining a ninety-degree wing posture would be highly strenuous for a living butterfly, unlike the fixed museum display.</w:t>
      </w:r>
    </w:p>
    <w:p w14:paraId="000002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(해부학적으로, 90도 날개 자세를 유지하는 것은 고정된 박물관 전시와 달리 살아있는 나비에게 매우 힘든 일일 것이다.)</w:t>
      </w:r>
    </w:p>
    <w:p w14:paraId="0000025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박제된 나비의 90도 날개 자세가 살아있는 나비에게 힘들다는 점을 언급하지만, 빈칸이 설명하는 살아있는 나비의 실제 날개 자세와 그 목적에 대한 내용은 아닙니다.</w:t>
      </w:r>
    </w:p>
    <w:p w14:paraId="00000254" w14:textId="77777777" w:rsidR="007E0025" w:rsidRPr="00B51FB0" w:rsidRDefault="007E0025">
      <w:pPr>
        <w:rPr>
          <w:rFonts w:ascii="맑은 고딕" w:eastAsia="맑은 고딕" w:hAnsi="맑은 고딕"/>
          <w:sz w:val="20"/>
        </w:rPr>
      </w:pPr>
    </w:p>
    <w:p w14:paraId="000002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Furthermore, the vibrant colors of a living butterfly's wings are often obscured when they are held in a closed position, unlike the open display.</w:t>
      </w:r>
    </w:p>
    <w:p w14:paraId="0000025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(더욱이, 살아있는 나비 날개의 생생한 색깔은 열린 전시와 달리 닫힌 자세로 있을 때 종종 가려진다.)</w:t>
      </w:r>
    </w:p>
    <w:p w14:paraId="000002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나비 날개의 색깔과 그것이 가려지는 것에 대해 언급하며, 이는 빈칸의 내용과 직접적인 관련이 없습니다. 빈칸은 날개 자세의 목적과 실제 행동에 초점을 맞춥니다.</w:t>
      </w:r>
    </w:p>
    <w:p w14:paraId="00000258" w14:textId="77777777" w:rsidR="007E0025" w:rsidRPr="00B51FB0" w:rsidRDefault="007E0025">
      <w:pPr>
        <w:rPr>
          <w:rFonts w:ascii="맑은 고딕" w:eastAsia="맑은 고딕" w:hAnsi="맑은 고딕"/>
          <w:sz w:val="20"/>
        </w:rPr>
      </w:pPr>
    </w:p>
    <w:p w14:paraId="0000025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However, in their natural state, butterflies typically flatten their wings solely for sun exposure, with many species preferring to keep them tightly closed.</w:t>
      </w:r>
    </w:p>
    <w:p w14:paraId="000002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(하지만 자연 상태에서 나비는 주로 햇볕을 쬐기 위해서만 날개를 활짝 펴며, 많은 종들은 날개를 꽉 닫은 채로 있는 것을 선호한다.)</w:t>
      </w:r>
    </w:p>
    <w:p w14:paraId="0000025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문장("Yet in life butterflies open their wings flat only to enjoy the sun, and some species never do it at all, but settle with their wings tight shut.")의 내용을 가장 정확하게 의역하고 있습니다. 'solely for sun exposure'는 'only to enjoy the sun'을, 'many species preferring to keep them tightly closed'는 'some species never do it at all, but settle with their wings tight shut'을 잘 표현합니다. 따라서 가장 적절한 답입니다.</w:t>
      </w:r>
    </w:p>
    <w:p w14:paraId="0000025C" w14:textId="77777777" w:rsidR="007E0025" w:rsidRPr="00B51FB0" w:rsidRDefault="007E0025">
      <w:pPr>
        <w:rPr>
          <w:rFonts w:ascii="맑은 고딕" w:eastAsia="맑은 고딕" w:hAnsi="맑은 고딕"/>
          <w:sz w:val="20"/>
        </w:rPr>
      </w:pPr>
    </w:p>
    <w:p w14:paraId="000002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25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카메라가 등장하여 살아있는 나비를 촬영하기 전까지, 나비의 표준 이미지는 심하게 왜곡된 것이었다. 그것은 나비를 살아있는 모습이 아니라 박물관에 핀으로 고정된 죽은 모습으로 보여준다. 날개는 몸통에 대해 90도로 평평하게 펼쳐져 있는데, 이는 어떤 나비의 인대라도 심하게 시험할 자세이다. 그럼에도 불구하고 그것은 우리가 넥타이나 이탈리아인들이 파르팔레(나비를 뜻하는 farfalla에서 유래)라고 부르는 파스타에서 '나비'라고 즉시 인식하는 형태이다. 하지만 실제 살아있는 나비는 오직 햇볕을 쬐기 위해서만 날개를 활짝 펴고, 어떤 종들은 아예 그렇게 하지 않고 날개를 꽉 닫은 채로 앉아 있다. 날개가 활짝 열려 있을 때조차도, 박제된 표본보다 항상 더 아래쪽으로 기울어져 있으며, 뒷날개는 나비의 몸통에 훨씬 더 가깝다.</w:t>
      </w:r>
    </w:p>
    <w:p w14:paraId="0000025F" w14:textId="77777777" w:rsidR="007E0025" w:rsidRPr="00B51FB0" w:rsidRDefault="007E0025">
      <w:pPr>
        <w:rPr>
          <w:rFonts w:ascii="맑은 고딕" w:eastAsia="맑은 고딕" w:hAnsi="맑은 고딕"/>
          <w:sz w:val="20"/>
        </w:rPr>
      </w:pPr>
    </w:p>
    <w:p w14:paraId="0000026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20</w:t>
      </w:r>
    </w:p>
    <w:p w14:paraId="0000026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14-01</w:t>
      </w:r>
    </w:p>
    <w:p w14:paraId="00000262" w14:textId="77777777" w:rsidR="007E0025" w:rsidRPr="00B51FB0" w:rsidRDefault="007E0025">
      <w:pPr>
        <w:rPr>
          <w:rFonts w:ascii="맑은 고딕" w:eastAsia="맑은 고딕" w:hAnsi="맑은 고딕"/>
          <w:sz w:val="20"/>
        </w:rPr>
      </w:pPr>
    </w:p>
    <w:p w14:paraId="0000026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264" w14:textId="77777777" w:rsidR="007E0025" w:rsidRPr="00B51FB0" w:rsidRDefault="007E0025">
      <w:pPr>
        <w:rPr>
          <w:rFonts w:ascii="맑은 고딕" w:eastAsia="맑은 고딕" w:hAnsi="맑은 고딕"/>
          <w:sz w:val="20"/>
        </w:rPr>
      </w:pPr>
    </w:p>
    <w:p w14:paraId="000002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26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"When it comes to language and music, however, our species is unique."입니다. (하지만 언어와 음악에 관해서는 우리 종이 독특합니다.) 이 문장은 앞서 언급된 다른 경험 분야(시각 지각, 촉각)에서는 동물과 비교하여 배울 수 있다는 내용과 대조적으로, 언어와 음악 분야에서는 인간 종이 독특하다는 점을 강조합니다. 이는 바로 다음 문장에서 "This makes it difficult to gain insight into language or music as a cognitive system by comparing humans to other organisms." (이로 인해 인간을 다른 유기체와 비교함으로써 인지 시스템으로서의 언어 또는 음악에 대한 통찰력을 얻기가 어렵다)라고 이어지는 내용의 근거가 됩니다.</w:t>
      </w:r>
    </w:p>
    <w:p w14:paraId="00000267" w14:textId="77777777" w:rsidR="007E0025" w:rsidRPr="00B51FB0" w:rsidRDefault="007E0025">
      <w:pPr>
        <w:rPr>
          <w:rFonts w:ascii="맑은 고딕" w:eastAsia="맑은 고딕" w:hAnsi="맑은 고딕"/>
          <w:sz w:val="20"/>
        </w:rPr>
      </w:pPr>
    </w:p>
    <w:p w14:paraId="000002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 분석:</w:t>
      </w:r>
    </w:p>
    <w:p w14:paraId="0000026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However, the cognitive processes involved in sound interpretation are universal across species. (하지만 소리 해석에 관련된 인지 과정은 모든 종에 걸쳐 보편적입니다.)</w:t>
      </w:r>
    </w:p>
    <w:p w14:paraId="000002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인간의 언어와 음악 능력이 독특하다는 본문의 내용과 정반대되는 주장을 합니다. 본문은 다른 경험 분야에서는 동물과 비교를 통해 배울 수 있지만, 언어와 음악에서는 인간 종이 독특하다고 명시하고 있습니다.</w:t>
      </w:r>
    </w:p>
    <w:p w14:paraId="0000026B" w14:textId="77777777" w:rsidR="007E0025" w:rsidRPr="00B51FB0" w:rsidRDefault="007E0025">
      <w:pPr>
        <w:rPr>
          <w:rFonts w:ascii="맑은 고딕" w:eastAsia="맑은 고딕" w:hAnsi="맑은 고딕"/>
          <w:sz w:val="20"/>
        </w:rPr>
      </w:pPr>
    </w:p>
    <w:p w14:paraId="0000026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Nevertheless, other creatures demonstrate rudimentary forms of linguistic and musical expression. (그럼에도 불구하고, 다른 생명체들도 언어적, 음악적 표현의 기초적인 형태를 보여줍니다.)</w:t>
      </w:r>
    </w:p>
    <w:p w14:paraId="000002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인간의 언어와 음악 능력이 독특하다는 본문의 주장을 약화시킵니다. 본문은 인간 종이 언어와 음악에 있어 'unique(독특하다)'고 강조하며, 다른 동물과의 비교를 통한 통찰력 얻기가 어렵다고 말합니다.</w:t>
      </w:r>
    </w:p>
    <w:p w14:paraId="0000026E" w14:textId="77777777" w:rsidR="007E0025" w:rsidRPr="00B51FB0" w:rsidRDefault="007E0025">
      <w:pPr>
        <w:rPr>
          <w:rFonts w:ascii="맑은 고딕" w:eastAsia="맑은 고딕" w:hAnsi="맑은 고딕"/>
          <w:sz w:val="20"/>
        </w:rPr>
      </w:pPr>
    </w:p>
    <w:p w14:paraId="0000026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Nonetheless, humanity's capacities for language and music are singularly distinct. (그럼에도 불구하고, 언어와 음악에 대한 인류의 능력은 유례없이 독특합니다.)</w:t>
      </w:r>
    </w:p>
    <w:p w14:paraId="000002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빈칸이 있는 문장 "When it comes to language and music, however, our species is unique."의 의미를 가장 정확하게 재진술한 것입니다. 'singularly distinct'는 'unique'와 '우리 종이'라는 의미를 잘 담아내며, 앞 문장의 내용(다른 경험 분야에서는 동물과 비교 가능)과 대조되는 언어 및 음악 분야에서의 인간의 독특성을 명확히 제시합니다.</w:t>
      </w:r>
    </w:p>
    <w:p w14:paraId="00000271" w14:textId="77777777" w:rsidR="007E0025" w:rsidRPr="00B51FB0" w:rsidRDefault="007E0025">
      <w:pPr>
        <w:rPr>
          <w:rFonts w:ascii="맑은 고딕" w:eastAsia="맑은 고딕" w:hAnsi="맑은 고딕"/>
          <w:sz w:val="20"/>
        </w:rPr>
      </w:pPr>
    </w:p>
    <w:p w14:paraId="000002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Yet, the study of animal behavior offers profound analogies for human cognition. (하지만, 동물 행동 연구는 인간 인지에 대한 심오한 유추를 제공합니다.)</w:t>
      </w:r>
    </w:p>
    <w:p w14:paraId="000002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언어와 음악에 있어서는 동물과의 비교가 어렵다는 본문의 핵심 주장과 모순됩니다. 본문은 언어와 음악에서는 인간 종이 독특하여 다른 유기체와 비교하여 통찰력을 얻기 어렵다고 말합니다.</w:t>
      </w:r>
    </w:p>
    <w:p w14:paraId="00000274" w14:textId="77777777" w:rsidR="007E0025" w:rsidRPr="00B51FB0" w:rsidRDefault="007E0025">
      <w:pPr>
        <w:rPr>
          <w:rFonts w:ascii="맑은 고딕" w:eastAsia="맑은 고딕" w:hAnsi="맑은 고딕"/>
          <w:sz w:val="20"/>
        </w:rPr>
      </w:pPr>
    </w:p>
    <w:p w14:paraId="0000027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Still, the interdisciplinary research into sound sequences has yielded limited findings. (여전히, 소리 배열에 대한 학제 간 연구는 제한적인 결과를 낳았습니다.)</w:t>
      </w:r>
    </w:p>
    <w:p w14:paraId="0000027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학제 간 연구의 현재 성과에 초점을 맞추고 있으며, 본문이 빈칸 문장 다음에 제시하는 '인간 종의 독특성 때문에 다른 유기체와 비교하여 통찰력을 얻기 어렵다'는 내용과 직접적인 관련이 적습니다. 본문은 학제 간 연구가 '빠르게 변화할 준비가 되어 있다'고 긍정적으로 언급합니다.</w:t>
      </w:r>
    </w:p>
    <w:p w14:paraId="00000277" w14:textId="77777777" w:rsidR="007E0025" w:rsidRPr="00B51FB0" w:rsidRDefault="007E0025">
      <w:pPr>
        <w:rPr>
          <w:rFonts w:ascii="맑은 고딕" w:eastAsia="맑은 고딕" w:hAnsi="맑은 고딕"/>
          <w:sz w:val="20"/>
        </w:rPr>
      </w:pPr>
    </w:p>
    <w:p w14:paraId="0000027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③번입니다.</w:t>
      </w:r>
    </w:p>
    <w:p w14:paraId="00000279" w14:textId="77777777" w:rsidR="007E0025" w:rsidRPr="00B51FB0" w:rsidRDefault="007E0025">
      <w:pPr>
        <w:rPr>
          <w:rFonts w:ascii="맑은 고딕" w:eastAsia="맑은 고딕" w:hAnsi="맑은 고딕"/>
          <w:sz w:val="20"/>
        </w:rPr>
      </w:pPr>
    </w:p>
    <w:p w14:paraId="0000027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원본 지문 전체 번역:</w:t>
      </w:r>
    </w:p>
    <w:p w14:paraId="000002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음악과 언어가 인간 존재에서 차지하는 중심적인 역할과 이 둘 모두 복잡하고 의미 있는 소리 배열을 포함한다는 사실은 자연스럽게 두 영역 간의 비교를 유도한다. 그러나 현대 인지 과학의 관점에서 볼 때, 음악-언어 관계는 이제 막 탐구되기 시작했을 뿐이다. 다양한 분야의 연구자들이 이 학제 간 연구에 점점 더 이끌리면서 이러한 상황은 빠르게 변화할 준비가 되어 있는 것으로 보인다. 그러한 연구의 매력은 이해하기 쉽다. 인간은 소리에서 의미를 파악하는 능력에 있어서는 비할 데가 없다. 우리의 다른 많은 경험 분야(예: 시각 지각, 촉각)에서는 우리의 경험이 다른 동물들의 경험과 크게 다르지 않기 때문에 다른 동물의 행동과 뇌를 연구함으로써 많은 것을 배울 수 있다. 하지만 언어와 음악에 관해서는 우리 종이 독특하다. 이로 인해 인간을 다른 유기체와 비교함으로써 인지 시스템으로서의 언어 또는 음악에 대한 통찰력을 얻기가 어렵다.</w:t>
      </w:r>
    </w:p>
    <w:p w14:paraId="0000027C" w14:textId="77777777" w:rsidR="007E0025" w:rsidRPr="00B51FB0" w:rsidRDefault="007E0025">
      <w:pPr>
        <w:rPr>
          <w:rFonts w:ascii="맑은 고딕" w:eastAsia="맑은 고딕" w:hAnsi="맑은 고딕"/>
          <w:sz w:val="20"/>
        </w:rPr>
      </w:pPr>
    </w:p>
    <w:p w14:paraId="0000027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21</w:t>
      </w:r>
    </w:p>
    <w:p w14:paraId="000002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14-02</w:t>
      </w:r>
    </w:p>
    <w:p w14:paraId="0000027F" w14:textId="77777777" w:rsidR="007E0025" w:rsidRPr="00B51FB0" w:rsidRDefault="007E0025">
      <w:pPr>
        <w:rPr>
          <w:rFonts w:ascii="맑은 고딕" w:eastAsia="맑은 고딕" w:hAnsi="맑은 고딕"/>
          <w:sz w:val="20"/>
        </w:rPr>
      </w:pPr>
    </w:p>
    <w:p w14:paraId="000002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281" w14:textId="77777777" w:rsidR="007E0025" w:rsidRPr="00B51FB0" w:rsidRDefault="007E0025">
      <w:pPr>
        <w:rPr>
          <w:rFonts w:ascii="맑은 고딕" w:eastAsia="맑은 고딕" w:hAnsi="맑은 고딕"/>
          <w:sz w:val="20"/>
        </w:rPr>
      </w:pPr>
    </w:p>
    <w:p w14:paraId="0000028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2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있는 문장은 앞서 언급된 BMI나 허리둘레와 같은 측정 방식 대신에 제시되는 대안적인 접근법인 “health at every size”의 핵심 내용을 설명하는 부분입니다. 이 접근법은 '지속 가능한 건강 증진 행동'에 초점을 맞추며 '신체 크기와 무관하게' 건강을 정의합니다.</w:t>
      </w:r>
    </w:p>
    <w:p w14:paraId="00000284" w14:textId="77777777" w:rsidR="007E0025" w:rsidRPr="00B51FB0" w:rsidRDefault="007E0025">
      <w:pPr>
        <w:rPr>
          <w:rFonts w:ascii="맑은 고딕" w:eastAsia="맑은 고딕" w:hAnsi="맑은 고딕"/>
          <w:sz w:val="20"/>
        </w:rPr>
      </w:pPr>
    </w:p>
    <w:p w14:paraId="0000028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286"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Instead of using weight or measures like BMI to define well-being, an alternative “health at every size” approach focuses on sustainable health-promoting behavior regardless of body size.</w:t>
      </w:r>
    </w:p>
    <w:p w14:paraId="000002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(체중이나 BMI와 같은 측정치를 사용하여 건강을 정의하는 대신, 대안적인 “모든 사이즈의 건강” 접근법은 신체 크기와 무관하게 지속 가능한 건강 증진 행동에 초점을 맞춥니다.)</w:t>
      </w:r>
    </w:p>
    <w:p w14:paraId="00000288" w14:textId="77777777" w:rsidR="007E0025" w:rsidRPr="00B51FB0" w:rsidRDefault="007E0025">
      <w:pPr>
        <w:rPr>
          <w:rFonts w:ascii="맑은 고딕" w:eastAsia="맑은 고딕" w:hAnsi="맑은 고딕"/>
          <w:sz w:val="20"/>
        </w:rPr>
      </w:pPr>
    </w:p>
    <w:p w14:paraId="000002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선택지에 대한 설명은 다음과 같습니다.</w:t>
      </w:r>
    </w:p>
    <w:p w14:paraId="0000028A" w14:textId="77777777" w:rsidR="007E0025" w:rsidRPr="00B51FB0" w:rsidRDefault="007E0025">
      <w:pPr>
        <w:rPr>
          <w:rFonts w:ascii="맑은 고딕" w:eastAsia="맑은 고딕" w:hAnsi="맑은 고딕"/>
          <w:sz w:val="20"/>
        </w:rPr>
      </w:pPr>
    </w:p>
    <w:p w14:paraId="0000028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primarily critiques the medical community's over-reliance on diagnostic tools that lack precision in assessing health.</w:t>
      </w:r>
    </w:p>
    <w:p w14:paraId="0000028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주로 건강 평가에 있어 정확성이 부족한 진단 도구에 대한 의료계의 과도한 의존을 비판합니다.)</w:t>
      </w:r>
    </w:p>
    <w:p w14:paraId="0000028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지문에서 BMI와 허리둘레가 '진단 도구가 아니다'라고 언급하지만, 이 대안적 접근법의 주된 초점이 의료계의 '과도한 의존'을 비판하는 것이라고 보기는 어렵습니다. 이 접근법은 '무엇을 할 것인가'에 대한 대안을 제시하는 것이지, 기존 도구의 문제점을 '주로' 비판하는 것이 아닙니다.</w:t>
      </w:r>
    </w:p>
    <w:p w14:paraId="0000028E" w14:textId="77777777" w:rsidR="007E0025" w:rsidRPr="00B51FB0" w:rsidRDefault="007E0025">
      <w:pPr>
        <w:rPr>
          <w:rFonts w:ascii="맑은 고딕" w:eastAsia="맑은 고딕" w:hAnsi="맑은 고딕"/>
          <w:sz w:val="20"/>
        </w:rPr>
      </w:pPr>
    </w:p>
    <w:p w14:paraId="000002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Proponents of this view assert that genetic factors are the sole determinants of an individual's body composition and health status.</w:t>
      </w:r>
    </w:p>
    <w:p w14:paraId="0000029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견해의 지지자들은 유전적 요인이 개인의 신체 구성과 건강 상태를 결정하는 유일한 요인이라고 주장합니다.)</w:t>
      </w:r>
    </w:p>
    <w:p w14:paraId="0000029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지문은 유전적 요인에 대해 언급하지 않았으며, '유일한 요인'이라는 극단적인 주장은 지문의 내용과 일치하지 않습니다. 이 접근법은 행동에 초점을 맞춥니다.</w:t>
      </w:r>
    </w:p>
    <w:p w14:paraId="00000292" w14:textId="77777777" w:rsidR="007E0025" w:rsidRPr="00B51FB0" w:rsidRDefault="007E0025">
      <w:pPr>
        <w:rPr>
          <w:rFonts w:ascii="맑은 고딕" w:eastAsia="맑은 고딕" w:hAnsi="맑은 고딕"/>
          <w:sz w:val="20"/>
        </w:rPr>
      </w:pPr>
    </w:p>
    <w:p w14:paraId="0000029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highlights the necessity of implementing strict dietary restrictions to achieve optimal health outcomes for all individuals.</w:t>
      </w:r>
    </w:p>
    <w:p w14:paraId="0000029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모든 개인에게 최적의 건강 결과를 달성하기 위해 엄격한 식단 제한을 시행할 필요성을 강조합니다.)</w:t>
      </w:r>
    </w:p>
    <w:p w14:paraId="000002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대안적 접근법은 '체중 중립적'이며 '반복적인 다이어트의 해로운 영향'을 피한다고 명시되어 있으므로, '엄격한 식단 제한'을 강조한다는 것은 지문의 내용과 정반대입니다.</w:t>
      </w:r>
    </w:p>
    <w:p w14:paraId="00000296" w14:textId="77777777" w:rsidR="007E0025" w:rsidRPr="00B51FB0" w:rsidRDefault="007E0025">
      <w:pPr>
        <w:rPr>
          <w:rFonts w:ascii="맑은 고딕" w:eastAsia="맑은 고딕" w:hAnsi="맑은 고딕"/>
          <w:sz w:val="20"/>
        </w:rPr>
      </w:pPr>
    </w:p>
    <w:p w14:paraId="0000029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This approach primarily seeks to eliminate all forms of physical activity, advocating for a more sedentary lifestyle to reduce stress.</w:t>
      </w:r>
    </w:p>
    <w:p w14:paraId="000002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접근법은 주로 모든 형태의 신체 활동을 제거하고 스트레스 감소를 위해 더 앉아있는 생활 방식을 옹호합니다.)</w:t>
      </w:r>
    </w:p>
    <w:p w14:paraId="0000029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접근법은 '지속 가능한 건강 증진 행동'에 초점을 맞추므로, '모든 형태의 신체 활동을 제거하고 앉아있는 생활 방식'을 옹호한다는 것은 지문의 내용과 완전히 반대됩니다.</w:t>
      </w:r>
    </w:p>
    <w:p w14:paraId="0000029A" w14:textId="77777777" w:rsidR="007E0025" w:rsidRPr="00B51FB0" w:rsidRDefault="007E0025">
      <w:pPr>
        <w:rPr>
          <w:rFonts w:ascii="맑은 고딕" w:eastAsia="맑은 고딕" w:hAnsi="맑은 고딕"/>
          <w:sz w:val="20"/>
        </w:rPr>
      </w:pPr>
    </w:p>
    <w:p w14:paraId="000002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alternative perspective shifts the focus from body weight or size to cultivating consistent health-promoting behaviors for overall well-being.</w:t>
      </w:r>
    </w:p>
    <w:p w14:paraId="0000029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대안적인 관점은 전반적인 건강을 위해 체중이나 신체 크기에서 벗어나 일관된 건강 증진 행동을 함양하는 것으로 초점을 전환합니다.)</w:t>
      </w:r>
    </w:p>
    <w:p w14:paraId="000002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빈칸의 원래 문장인 "Instead of using weight or measures like BMI to define well-being, an alternative “health at every size” approach focuses on sustainable health-promoting behavior regardless of body size."를 정확하게 의역한 것입니다. 체중이나 신체 크기 대신 건강 증진 행동에 초점을 맞춘다는 핵심 내용을 잘 담고 있습니다.</w:t>
      </w:r>
    </w:p>
    <w:p w14:paraId="0000029E" w14:textId="77777777" w:rsidR="007E0025" w:rsidRPr="00B51FB0" w:rsidRDefault="007E0025">
      <w:pPr>
        <w:rPr>
          <w:rFonts w:ascii="맑은 고딕" w:eastAsia="맑은 고딕" w:hAnsi="맑은 고딕"/>
          <w:sz w:val="20"/>
        </w:rPr>
      </w:pPr>
    </w:p>
    <w:p w14:paraId="0000029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⑤번입니다.</w:t>
      </w:r>
    </w:p>
    <w:p w14:paraId="000002A0" w14:textId="77777777" w:rsidR="007E0025" w:rsidRPr="00B51FB0" w:rsidRDefault="007E0025">
      <w:pPr>
        <w:rPr>
          <w:rFonts w:ascii="맑은 고딕" w:eastAsia="맑은 고딕" w:hAnsi="맑은 고딕"/>
          <w:sz w:val="20"/>
        </w:rPr>
      </w:pPr>
    </w:p>
    <w:p w14:paraId="000002A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2A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“건강한” 것과 “과체중”을 측정하는 다양한 기준이 있습니다. BMI(체질량 지수)는 건강 전문가들이 널리 사용하며 다양한 질병 및 만성 질환과 강한 상관관계를 가지고 있습니다. 하지만 BMI는 신체의 지방이나 근육량, 뼈의 무게, 또는 문화적 요인, 나이, 성별(여성은 지방을 더 많이 지니는 경향이 있음)을 반영하지 않습니다. 허리둘레는 또 다른 흔히 사용되는 측정치인데, 과도한 복부 지방—남성의 경우 40인치 이상, 여성의 경우 35인치 이상—은 비만 관련 질환 발병 위험을 증가시키기 때문입니다. 이 두 가지 모두 잠재적 위험을 선별하는 데 사용되지만, 진단 도구는 아닙니다. 체중이나 BMI와 같은 측정치를 사용하여 건강을 정의하는 대신, 대안적인 “모든 사이즈의 건강” 접근법은 신체 크기와 무관하게 지속 가능한 건강 증진 행동에 초점을 맞춥니다. 지지자들은 체중 중립적인 접근법이 더 건강하다고 주장하는데, 이는 조기 사망 위험 증가 및 심리적 고통과 같은 반복적인 다이어트의 잠재적으로 해로운 영향을 피하기 때문입니다. 궁극적으로 영양과 건강은 이해와 공감을 필요로 하는 사회경제적 문제입니다.</w:t>
      </w:r>
    </w:p>
    <w:p w14:paraId="000002A3" w14:textId="77777777" w:rsidR="007E0025" w:rsidRPr="00B51FB0" w:rsidRDefault="007E0025">
      <w:pPr>
        <w:rPr>
          <w:rFonts w:ascii="맑은 고딕" w:eastAsia="맑은 고딕" w:hAnsi="맑은 고딕"/>
          <w:sz w:val="20"/>
        </w:rPr>
      </w:pPr>
    </w:p>
    <w:p w14:paraId="000002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22</w:t>
      </w:r>
    </w:p>
    <w:p w14:paraId="000002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14-03</w:t>
      </w:r>
    </w:p>
    <w:p w14:paraId="000002A6" w14:textId="77777777" w:rsidR="007E0025" w:rsidRPr="00B51FB0" w:rsidRDefault="007E0025">
      <w:pPr>
        <w:rPr>
          <w:rFonts w:ascii="맑은 고딕" w:eastAsia="맑은 고딕" w:hAnsi="맑은 고딕"/>
          <w:sz w:val="20"/>
        </w:rPr>
      </w:pPr>
    </w:p>
    <w:p w14:paraId="000002A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2A8" w14:textId="77777777" w:rsidR="007E0025" w:rsidRPr="00B51FB0" w:rsidRDefault="007E0025">
      <w:pPr>
        <w:rPr>
          <w:rFonts w:ascii="맑은 고딕" w:eastAsia="맑은 고딕" w:hAnsi="맑은 고딕"/>
          <w:sz w:val="20"/>
        </w:rPr>
      </w:pPr>
    </w:p>
    <w:p w14:paraId="000002A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2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2AB"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In legal terms, it is non-rivalrous; the same data can be in different places and be owned by different people because, when data is copied or migrated to other platforms, it remains the same.</w:t>
      </w:r>
    </w:p>
    <w:p w14:paraId="000002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(법률적인 관점에서 데이터는 비경합적입니다. 즉, 데이터가 복사되거나 다른 플랫폼으로 이전될 때에도 동일하게 유지되므로, 같은 데이터가 여러 곳에 존재하며 여러 사람에 의해 소유될 수 있습니다.)</w:t>
      </w:r>
    </w:p>
    <w:p w14:paraId="000002AD" w14:textId="77777777" w:rsidR="007E0025" w:rsidRPr="00B51FB0" w:rsidRDefault="007E0025">
      <w:pPr>
        <w:rPr>
          <w:rFonts w:ascii="맑은 고딕" w:eastAsia="맑은 고딕" w:hAnsi="맑은 고딕"/>
          <w:sz w:val="20"/>
        </w:rPr>
      </w:pPr>
    </w:p>
    <w:p w14:paraId="000002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Data's value is often determined by its scarcity, making exclusive ownership crucial for market competition.</w:t>
      </w:r>
    </w:p>
    <w:p w14:paraId="000002A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(데이터의 가치는 종종 희소성에 의해 결정되며, 이는 시장 경쟁을 위해 독점적 소유권을 중요하게 만듭니다.)</w:t>
      </w:r>
    </w:p>
    <w:p w14:paraId="000002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데이터가 '비경합적'이며 여러 곳에 존재하고 여러 사람이 소유할 수 있다고 설명하므로, 희소성에 의해 가치가 결정된다는 내용은 지문의 핵심 주장과 반대됩니다.</w:t>
      </w:r>
    </w:p>
    <w:p w14:paraId="000002B1" w14:textId="77777777" w:rsidR="007E0025" w:rsidRPr="00B51FB0" w:rsidRDefault="007E0025">
      <w:pPr>
        <w:rPr>
          <w:rFonts w:ascii="맑은 고딕" w:eastAsia="맑은 고딕" w:hAnsi="맑은 고딕"/>
          <w:sz w:val="20"/>
        </w:rPr>
      </w:pPr>
    </w:p>
    <w:p w14:paraId="000002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process of data collection and structuring requires significant intellectual effort, justifying its classification as an intellectual product.</w:t>
      </w:r>
    </w:p>
    <w:p w14:paraId="000002B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(데이터 수집 및 구조화 과정은 상당한 지적 노력을 필요로 하며, 이는 데이터가 지적 생산물로 분류되는 것을 정당화합니다.)</w:t>
      </w:r>
    </w:p>
    <w:p w14:paraId="000002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이 내용은 지문에서 '구조화된 데이터셋'이 지적 생산물로 간주될 수 있다는 부분과 관련이 있지만, 빈칸이 설명하는 데이터의 '비경합적' 특성이나 여러 주체에 의한 동시 소유 가능성에 대한 직접적인 설명이 아닙니다.</w:t>
      </w:r>
    </w:p>
    <w:p w14:paraId="000002B5" w14:textId="77777777" w:rsidR="007E0025" w:rsidRPr="00B51FB0" w:rsidRDefault="007E0025">
      <w:pPr>
        <w:rPr>
          <w:rFonts w:ascii="맑은 고딕" w:eastAsia="맑은 고딕" w:hAnsi="맑은 고딕"/>
          <w:sz w:val="20"/>
        </w:rPr>
      </w:pPr>
    </w:p>
    <w:p w14:paraId="000002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In legal terms, it is non-rivalrous; the same data can be simultaneously held and utilized by multiple parties without losing its integrity or availability.</w:t>
      </w:r>
    </w:p>
    <w:p w14:paraId="000002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(법률적인 관점에서 데이터는 비경합적입니다. 즉, 동일한 데이터가 그 무결성이나 가용성을 잃지 않고 여러 당사자에 의해 동시에 보유되고 활용될 수 있습니다.)</w:t>
      </w:r>
    </w:p>
    <w:p w14:paraId="000002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이 문장은 데이터의 '비경합적' 특성을 설명하며, 이는 데이터가 복사되거나 공유되어도 그 본질이 변하지 않고 여러 주체가 동시에 소유하고 사용할 수 있음을 의미합니다. 빈칸 앞뒤의 내용과 완벽하게 일치하며, 데이터의 독특한 법적 특성을 명확히 설명합니다.</w:t>
      </w:r>
    </w:p>
    <w:p w14:paraId="000002B9" w14:textId="77777777" w:rsidR="007E0025" w:rsidRPr="00B51FB0" w:rsidRDefault="007E0025">
      <w:pPr>
        <w:rPr>
          <w:rFonts w:ascii="맑은 고딕" w:eastAsia="맑은 고딕" w:hAnsi="맑은 고딕"/>
          <w:sz w:val="20"/>
        </w:rPr>
      </w:pPr>
    </w:p>
    <w:p w14:paraId="000002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Data privacy regulations are increasingly complex, necessitating clear contractual agreements to define access and usage rights.</w:t>
      </w:r>
    </w:p>
    <w:p w14:paraId="000002B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(데이터 프라이버시 규정은 점점 더 복잡해지고 있으며, 접근 및 사용 권한을 정의하기 위한 명확한 계약 합의가 필요합니다.)</w:t>
      </w:r>
    </w:p>
    <w:p w14:paraId="000002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데이터 프라이버시나 규제는 데이터와 관련된 중요한 주제이지만, 빈칸이 설명하는 데이터의 근본적인 '소유'와 '비경합적' 특성에 대한 법률적 정의와는 거리가 있습니다.</w:t>
      </w:r>
    </w:p>
    <w:p w14:paraId="000002BD" w14:textId="77777777" w:rsidR="007E0025" w:rsidRPr="00B51FB0" w:rsidRDefault="007E0025">
      <w:pPr>
        <w:rPr>
          <w:rFonts w:ascii="맑은 고딕" w:eastAsia="맑은 고딕" w:hAnsi="맑은 고딕"/>
          <w:sz w:val="20"/>
        </w:rPr>
      </w:pPr>
    </w:p>
    <w:p w14:paraId="000002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Unlike physical goods, data is constantly evolving and being updated, making permanent ownership claims difficult to enforce.</w:t>
      </w:r>
    </w:p>
    <w:p w14:paraId="000002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(물리적 상품과 달리 데이터는 끊임없이 진화하고 업데이트되므로 영구적인 소유권 주장을 강제하기 어렵습니다.)</w:t>
      </w:r>
    </w:p>
    <w:p w14:paraId="000002C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데이터의 진화 가능성은 사실일 수 있으나, 빈칸이 설명하는 핵심은 데이터가 복사되거나 이전되어도 동일하게 유지되며 여러 주체가 소유할 수 있다는 '비경합적' 특성입니다. 데이터의 '진화'는 이 문맥에서 직접적인 이유가 아닙니다.</w:t>
      </w:r>
    </w:p>
    <w:p w14:paraId="000002C1" w14:textId="77777777" w:rsidR="007E0025" w:rsidRPr="00B51FB0" w:rsidRDefault="007E0025">
      <w:pPr>
        <w:rPr>
          <w:rFonts w:ascii="맑은 고딕" w:eastAsia="맑은 고딕" w:hAnsi="맑은 고딕"/>
          <w:sz w:val="20"/>
        </w:rPr>
      </w:pPr>
    </w:p>
    <w:p w14:paraId="000002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2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농업 데이터가 농부의 소유라는 글을 흔히 접할 수 있습니다. 심지어 계약서에 명시되기도 합니다. 그러나 '소유권'은 법적 주장이며, 데이터 소유권은 지적 생산물로서의 데이터셋에 대한 저작권을 제외하고는 법률로 다루어지지 않습니다. 이는 부분적으로 소유할 수 있는 다른 상품과 비교했을 때 데이터의 특이한 성질 때문입니다. 법률적인 관점에서 데이터는 비경합적입니다. 즉, 데이터가 복사되거나 다른 플랫폼으로 이전될 때에도 동일하게 유지되므로, 같은 데이터가 여러 곳에 존재하며 여러 사람에 의해 소유될 수 있습니다. 또한, 법적으로 지적 생산물로 간주될 수 있는 구조화된 데이터셋으로 수집된 데이터와, 수집되어 의미를 부여받기 전의 개별적이고 비구조적인 비트 형태의 원시 데이터 사이에는 차이가 있습니다. 이러한 원시 데이터는 사실과 유사하며, 사실에는 저작권이나 소유권이 법적으로 적용되지 않습니다.</w:t>
      </w:r>
    </w:p>
    <w:p w14:paraId="000002C4" w14:textId="77777777" w:rsidR="007E0025" w:rsidRPr="00B51FB0" w:rsidRDefault="007E0025">
      <w:pPr>
        <w:rPr>
          <w:rFonts w:ascii="맑은 고딕" w:eastAsia="맑은 고딕" w:hAnsi="맑은 고딕"/>
          <w:sz w:val="20"/>
        </w:rPr>
      </w:pPr>
    </w:p>
    <w:p w14:paraId="000002C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23</w:t>
      </w:r>
    </w:p>
    <w:p w14:paraId="000002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15-Analysis</w:t>
      </w:r>
    </w:p>
    <w:p w14:paraId="000002C7" w14:textId="77777777" w:rsidR="007E0025" w:rsidRPr="00B51FB0" w:rsidRDefault="007E0025">
      <w:pPr>
        <w:rPr>
          <w:rFonts w:ascii="맑은 고딕" w:eastAsia="맑은 고딕" w:hAnsi="맑은 고딕"/>
          <w:sz w:val="20"/>
        </w:rPr>
      </w:pPr>
    </w:p>
    <w:p w14:paraId="000002C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2C9" w14:textId="77777777" w:rsidR="007E0025" w:rsidRPr="00B51FB0" w:rsidRDefault="007E0025">
      <w:pPr>
        <w:rPr>
          <w:rFonts w:ascii="맑은 고딕" w:eastAsia="맑은 고딕" w:hAnsi="맑은 고딕"/>
          <w:sz w:val="20"/>
        </w:rPr>
      </w:pPr>
    </w:p>
    <w:p w14:paraId="000002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2C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문장은 글의 흐름상 디자이너가 무엇에 초점을 맞춰야 하는지에 대한 핵심적인 주장을 담고 있어야 합니다. 빈칸 앞 문장에서는 "문제나 오해가 생기자마자 문제가 발생하며, 이때 좋은 디자인이 필수적이다"라고 언급하고, 빈칸 뒤 문장에서는 "사실, 가장 큰 만족감은 바로 이때 생길 수 있다: 즉, 무언가 잘못되었을 때 기계가 문제를 부각하고, 그 다음 사람이 문제를 이해하고, 적절한 조치를 취하여 문제가 해결될 때이다"라고 설명하며, 문제가 발생했을 때의 디자인의 중요성을 강조합니다. 따라서 빈칸에는 디자이너가 '문제가 발생했을 때'에 집중해야 한다는 내용이 와야 합니다.</w:t>
      </w:r>
    </w:p>
    <w:p w14:paraId="000002CC" w14:textId="77777777" w:rsidR="007E0025" w:rsidRPr="00B51FB0" w:rsidRDefault="007E0025">
      <w:pPr>
        <w:rPr>
          <w:rFonts w:ascii="맑은 고딕" w:eastAsia="맑은 고딕" w:hAnsi="맑은 고딕"/>
          <w:sz w:val="20"/>
        </w:rPr>
      </w:pPr>
    </w:p>
    <w:p w14:paraId="000002C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 빈칸 문장: Designers need to focus their attention on the cases where things go wrong, not just on when things work as planned.</w:t>
      </w:r>
    </w:p>
    <w:p w14:paraId="000002C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(디자이너는 상황이 계획대로 작동할 때뿐만 아니라, 상황이 잘못될 경우에 주의를 기울여야 한다.)</w:t>
      </w:r>
    </w:p>
    <w:p w14:paraId="000002CF" w14:textId="77777777" w:rsidR="007E0025" w:rsidRPr="00B51FB0" w:rsidRDefault="007E0025">
      <w:pPr>
        <w:rPr>
          <w:rFonts w:ascii="맑은 고딕" w:eastAsia="맑은 고딕" w:hAnsi="맑은 고딕"/>
          <w:sz w:val="20"/>
        </w:rPr>
      </w:pPr>
    </w:p>
    <w:p w14:paraId="000002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Good design fundamentally aims to simplify the interaction between humans and advanced technology.</w:t>
      </w:r>
    </w:p>
    <w:p w14:paraId="000002D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(좋은 디자인은 근본적으로 인간과 첨단 기술 간의 상호작용을 단순화하는 것을 목표로 한다.)</w:t>
      </w:r>
    </w:p>
    <w:p w14:paraId="000002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좋은 디자인의 일반적인 목표 중 하나를 언급하지만, 빈칸 앞뒤 문맥에서 강조하는 '문제가 발생했을 때'의 디자인의 역할과 디자이너의 초점에 대한 구체적인 내용을 담고 있지 않습니다. 빈칸이 있는 문장은 디자이너가 '무엇에 집중해야 하는지'를 명확히 제시해야 합니다.</w:t>
      </w:r>
    </w:p>
    <w:p w14:paraId="000002D3" w14:textId="77777777" w:rsidR="007E0025" w:rsidRPr="00B51FB0" w:rsidRDefault="007E0025">
      <w:pPr>
        <w:rPr>
          <w:rFonts w:ascii="맑은 고딕" w:eastAsia="맑은 고딕" w:hAnsi="맑은 고딕"/>
          <w:sz w:val="20"/>
        </w:rPr>
      </w:pPr>
    </w:p>
    <w:p w14:paraId="000002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Designers should primarily concentrate on error situations rather than merely on flawless operations.</w:t>
      </w:r>
    </w:p>
    <w:p w14:paraId="000002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(디자이너는 단순히 완벽한 작동보다는 주로 오류 상황에 집중해야 한다.)</w:t>
      </w:r>
    </w:p>
    <w:p w14:paraId="000002D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빈칸의 원래 문장인 "Designers need to focus their attention on the cases where things go wrong, not just on when things work as planned."를 가장 정확하게 의역한 것입니다. 'things go wrong'을 'error situations'으로, 'not just on when things work as planned'를 'rather than merely on flawless operations'으로 바꾸어, 디자이너가 문제 발생 상황에 더 집중해야 한다는 핵심 메시지를 잘 전달합니다.</w:t>
      </w:r>
    </w:p>
    <w:p w14:paraId="000002D7" w14:textId="77777777" w:rsidR="007E0025" w:rsidRPr="00B51FB0" w:rsidRDefault="007E0025">
      <w:pPr>
        <w:rPr>
          <w:rFonts w:ascii="맑은 고딕" w:eastAsia="맑은 고딕" w:hAnsi="맑은 고딕"/>
          <w:sz w:val="20"/>
        </w:rPr>
      </w:pPr>
    </w:p>
    <w:p w14:paraId="000002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essence of good design lies in ensuring seamless and harmonious functionality under all circumstances.</w:t>
      </w:r>
    </w:p>
    <w:p w14:paraId="000002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(좋은 디자인의 본질은 모든 상황에서 매끄럽고 조화로운 기능을 보장하는 데 있다.)</w:t>
      </w:r>
    </w:p>
    <w:p w14:paraId="000002D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"It’s relatively easy to design things that work smoothly and harmoniously as long as things go right."라는 문장과 부분적으로 일치하는 것처럼 보일 수 있으나, 빈칸이 있는 문장과 그 뒤의 내용("But as soon as there is a problem... this is where good design is essential.")은 '모든 상황에서' 완벽한 기능을 보장하는 것이 아니라, 문제가 발생했을 때의 디자인의 중요성을 강조합니다. 따라서 본문의 핵심 주장과 상반됩니다.</w:t>
      </w:r>
    </w:p>
    <w:p w14:paraId="000002DB" w14:textId="77777777" w:rsidR="007E0025" w:rsidRPr="00B51FB0" w:rsidRDefault="007E0025">
      <w:pPr>
        <w:rPr>
          <w:rFonts w:ascii="맑은 고딕" w:eastAsia="맑은 고딕" w:hAnsi="맑은 고딕"/>
          <w:sz w:val="20"/>
        </w:rPr>
      </w:pPr>
    </w:p>
    <w:p w14:paraId="000002D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Maximizing user satisfaction is achieved by preventing any potential misunderstandings or system failures.</w:t>
      </w:r>
    </w:p>
    <w:p w14:paraId="000002D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(사용자 만족을 극대화하는 것은 잠재적인 오해나 시스템 오류를 예방함으로써 달성된다.)</w:t>
      </w:r>
    </w:p>
    <w:p w14:paraId="000002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사용자 만족에 대해 언급하지만, 빈칸 뒤 문장("Actually, this is where the most satisfaction can arise: when something goes wrong but the machine highlights the problem, then the person understands the issue, takes the proper action, and the problem is solved.")에서 만족은 '문제가 발생하고 해결될 때' 생긴다고 말하며, 단순히 예방하는 것만을 강조하지 않습니다. 오히려 문제가 발생했을 때의 대처가 중요하다고 말하므로, 본문의 내용과 일치하지 않습니다.</w:t>
      </w:r>
    </w:p>
    <w:p w14:paraId="000002DF" w14:textId="77777777" w:rsidR="007E0025" w:rsidRPr="00B51FB0" w:rsidRDefault="007E0025">
      <w:pPr>
        <w:rPr>
          <w:rFonts w:ascii="맑은 고딕" w:eastAsia="맑은 고딕" w:hAnsi="맑은 고딕"/>
          <w:sz w:val="20"/>
        </w:rPr>
      </w:pPr>
    </w:p>
    <w:p w14:paraId="000002E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An initial grasp of psychological principles and technological capabilities is sufficient for effective design implementation.</w:t>
      </w:r>
    </w:p>
    <w:p w14:paraId="000002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(심리학적 원리와 기술적 능력에 대한 초기 이해만으로도 효과적인 디자인 구현에 충분하다.)</w:t>
      </w:r>
    </w:p>
    <w:p w14:paraId="000002E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첫 문장("Good design starts with an understanding of psychology and technology.")을 왜곡합니다. 첫 문장은 시작점을 말하는 것이지, 그것만으로 '충분하다'고 말하지 않습니다. 오히려 본문 전체는 그 이해를 바탕으로 '의사소통'과 '문제 발생 시 대처'가 얼마나 중요한지를 강조하고 있습니다.</w:t>
      </w:r>
    </w:p>
    <w:p w14:paraId="000002E3" w14:textId="77777777" w:rsidR="007E0025" w:rsidRPr="00B51FB0" w:rsidRDefault="007E0025">
      <w:pPr>
        <w:rPr>
          <w:rFonts w:ascii="맑은 고딕" w:eastAsia="맑은 고딕" w:hAnsi="맑은 고딕"/>
          <w:sz w:val="20"/>
        </w:rPr>
      </w:pPr>
    </w:p>
    <w:p w14:paraId="000002E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2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좋은 디자인은 심리학과 기술에 대한 이해에서 시작된다. 좋은 디자인은 특히 기계에서 사람에게로의 좋은 의사소통을 필요로 하는데, 이는 어떤 행동이 가능한지, 무엇이 일어나고 있는지, 그리고 무엇이 일어날 것인지를 알려준다. 의사소통은 상황이 잘못될 때 특히 중요하다. 상황이 제대로 돌아가는 한, 매끄럽고 조화롭게 작동하는 것을 디자인하는 것은 비교적 쉽다. 그러나 문제나 오해가 생기자마자 문제가 발생하며, 이때 좋은 디자인이 필수적이다. 디자이너는 상황이 계획대로 작동할 때뿐만 아니라, 상황이 잘못될 경우에 주의를 기울여야 한다. 사실, 가장 큰 만족감은 바로 이때 생길 수 있다. 즉, 무언가 잘못되었을 때 기계가 문제를 부각하고, 그 다음 사람이 문제를 이해하고, 적절한 조치를 취하여 문제가 해결될 때이다.</w:t>
      </w:r>
    </w:p>
    <w:p w14:paraId="000002E6" w14:textId="77777777" w:rsidR="007E0025" w:rsidRPr="00B51FB0" w:rsidRDefault="007E0025">
      <w:pPr>
        <w:rPr>
          <w:rFonts w:ascii="맑은 고딕" w:eastAsia="맑은 고딕" w:hAnsi="맑은 고딕"/>
          <w:sz w:val="20"/>
        </w:rPr>
      </w:pPr>
    </w:p>
    <w:p w14:paraId="000002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24</w:t>
      </w:r>
    </w:p>
    <w:p w14:paraId="000002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15-01</w:t>
      </w:r>
    </w:p>
    <w:p w14:paraId="000002E9" w14:textId="77777777" w:rsidR="007E0025" w:rsidRPr="00B51FB0" w:rsidRDefault="007E0025">
      <w:pPr>
        <w:rPr>
          <w:rFonts w:ascii="맑은 고딕" w:eastAsia="맑은 고딕" w:hAnsi="맑은 고딕"/>
          <w:sz w:val="20"/>
        </w:rPr>
      </w:pPr>
    </w:p>
    <w:p w14:paraId="000002E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2EB" w14:textId="77777777" w:rsidR="007E0025" w:rsidRPr="00B51FB0" w:rsidRDefault="007E0025">
      <w:pPr>
        <w:rPr>
          <w:rFonts w:ascii="맑은 고딕" w:eastAsia="맑은 고딕" w:hAnsi="맑은 고딕"/>
          <w:sz w:val="20"/>
        </w:rPr>
      </w:pPr>
    </w:p>
    <w:p w14:paraId="000002E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2E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문제는 심리학 연구의 질을 평가하는 방법에 대한 글의 핵심 내용을 파악하고, 빈칸에 들어갈 가장 적절한 표현을 고르는 유형입니다. 빈칸이 포함된 문장은 앞 문장("This does not mean, necessarily, that either of the researchers did bad work.")과 역접 관계를 이루며, 다른 맥락에서 나온 다른 연구 결과들이 가지는 긍정적인 의미를 설명해야 합니다.</w:t>
      </w:r>
    </w:p>
    <w:p w14:paraId="000002EE" w14:textId="77777777" w:rsidR="007E0025" w:rsidRPr="00B51FB0" w:rsidRDefault="007E0025">
      <w:pPr>
        <w:rPr>
          <w:rFonts w:ascii="맑은 고딕" w:eastAsia="맑은 고딕" w:hAnsi="맑은 고딕"/>
          <w:sz w:val="20"/>
        </w:rPr>
      </w:pPr>
    </w:p>
    <w:p w14:paraId="000002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2F0"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On the contrary, different findings from different contexts may give us important information.</w:t>
      </w:r>
    </w:p>
    <w:p w14:paraId="000002F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(오히려, 다른 맥락에서 나온 다른 연구 결과들은 우리에게 중요한 정보를 줄 수 있다.)</w:t>
      </w:r>
    </w:p>
    <w:p w14:paraId="000002F2" w14:textId="77777777" w:rsidR="007E0025" w:rsidRPr="00B51FB0" w:rsidRDefault="007E0025">
      <w:pPr>
        <w:rPr>
          <w:rFonts w:ascii="맑은 고딕" w:eastAsia="맑은 고딕" w:hAnsi="맑은 고딕"/>
          <w:sz w:val="20"/>
        </w:rPr>
      </w:pPr>
    </w:p>
    <w:p w14:paraId="000002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선택지를 살펴보겠습니다.</w:t>
      </w:r>
    </w:p>
    <w:p w14:paraId="000002F4" w14:textId="77777777" w:rsidR="007E0025" w:rsidRPr="00B51FB0" w:rsidRDefault="007E0025">
      <w:pPr>
        <w:rPr>
          <w:rFonts w:ascii="맑은 고딕" w:eastAsia="맑은 고딕" w:hAnsi="맑은 고딕"/>
          <w:sz w:val="20"/>
        </w:rPr>
      </w:pPr>
    </w:p>
    <w:p w14:paraId="000002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implies a fundamental flaw in their experimental design</w:t>
      </w:r>
    </w:p>
    <w:p w14:paraId="000002F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그들의 실험 설계에 근본적인 결함이 있음을 암시한다.)</w:t>
      </w:r>
    </w:p>
    <w:p w14:paraId="000002F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상반된 연구 결과가 실험 설계의 결함을 의미한다는 내용입니다. 그러나 본문에서는 "This does not mean, necessarily, that either of the researchers did bad work."라고 명시하며 연구자들의 잘못된 작업을 의미하지 않는다고 했으므로, 이는 글의 내용과 모순됩니다.</w:t>
      </w:r>
    </w:p>
    <w:p w14:paraId="000002F8" w14:textId="77777777" w:rsidR="007E0025" w:rsidRPr="00B51FB0" w:rsidRDefault="007E0025">
      <w:pPr>
        <w:rPr>
          <w:rFonts w:ascii="맑은 고딕" w:eastAsia="맑은 고딕" w:hAnsi="맑은 고딕"/>
          <w:sz w:val="20"/>
        </w:rPr>
      </w:pPr>
    </w:p>
    <w:p w14:paraId="000002F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 suggests a need for more rigorous peer review processes</w:t>
      </w:r>
    </w:p>
    <w:p w14:paraId="000002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더 엄격한 동료 심사 과정의 필요성을 시사한다.)</w:t>
      </w:r>
    </w:p>
    <w:p w14:paraId="000002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동료 심사 과정의 필요성을 언급하고 있습니다. 본문은 연구 결과의 해석에 초점을 맞추고 있으며, 동료 심사 과정 자체에 대한 논의는 글의 핵심 내용이 아닙니다. 따라서 적절하지 않습니다.</w:t>
      </w:r>
    </w:p>
    <w:p w14:paraId="000002FC" w14:textId="77777777" w:rsidR="007E0025" w:rsidRPr="00B51FB0" w:rsidRDefault="007E0025">
      <w:pPr>
        <w:rPr>
          <w:rFonts w:ascii="맑은 고딕" w:eastAsia="맑은 고딕" w:hAnsi="맑은 고딕"/>
          <w:sz w:val="20"/>
        </w:rPr>
      </w:pPr>
    </w:p>
    <w:p w14:paraId="000002F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often indicates a lack of consensus within the scientific community</w:t>
      </w:r>
    </w:p>
    <w:p w14:paraId="000002F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종종 과학계 내의 합의 부족을 나타낸다.)</w:t>
      </w:r>
    </w:p>
    <w:p w14:paraId="000002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과학계 내의 합의 부족을 지적합니다. 물론 의견 차이가 합의 부족을 나타낼 수 있지만, 본문은 그러한 차이가 부정적인 것이 아니라 "중요한 정보를 줄 수 있다"는 긍정적인 측면을 강조하고 있습니다. 따라서 글의 뉘앙스와 맞지 않습니다.</w:t>
      </w:r>
    </w:p>
    <w:p w14:paraId="00000300" w14:textId="77777777" w:rsidR="007E0025" w:rsidRPr="00B51FB0" w:rsidRDefault="007E0025">
      <w:pPr>
        <w:rPr>
          <w:rFonts w:ascii="맑은 고딕" w:eastAsia="맑은 고딕" w:hAnsi="맑은 고딕"/>
          <w:sz w:val="20"/>
        </w:rPr>
      </w:pPr>
    </w:p>
    <w:p w14:paraId="0000030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it proves that one of the researchers must have made an error</w:t>
      </w:r>
    </w:p>
    <w:p w14:paraId="0000030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연구자 중 한 명이 틀림없이 실수를 저질렀음을 증명한다.)</w:t>
      </w:r>
    </w:p>
    <w:p w14:paraId="000003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연구자 중 한 명이 실수를 저질렀음을 증명한다는 내용입니다. 이는 "This does not mean, necessarily, that either of the researchers did bad work."라는 앞 문장의 내용과 정면으로 배치되므로, 글의 흐름상 적절하지 않습니다.</w:t>
      </w:r>
    </w:p>
    <w:p w14:paraId="00000304" w14:textId="77777777" w:rsidR="007E0025" w:rsidRPr="00B51FB0" w:rsidRDefault="007E0025">
      <w:pPr>
        <w:rPr>
          <w:rFonts w:ascii="맑은 고딕" w:eastAsia="맑은 고딕" w:hAnsi="맑은 고딕"/>
          <w:sz w:val="20"/>
        </w:rPr>
      </w:pPr>
    </w:p>
    <w:p w14:paraId="0000030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such discrepancies can actually provide valuable insights</w:t>
      </w:r>
    </w:p>
    <w:p w14:paraId="000003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(그러한 불일치들이 실제로 귀중한 통찰력을 제공할 수 있다.)</w:t>
      </w:r>
    </w:p>
    <w:p w14:paraId="0000030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연구 결과의 불일치(discrepancies)가 실제로 귀중한 통찰력(valuable insights)을 제공할 수 있다는 내용입니다. 이는 원래 문장 "different findings from different contexts may give us important information"을 가장 정확하게 의역한 것으로, 앞 문장("이것이 반드시 연구자 중 한 명이 잘못된 작업을 했다는 것을 의미하지는 않는다.")과 역접 관계를 이루며 상반된 결과의 긍정적인 측면을 강조하는 글의 요지를 잘 나타냅니다.</w:t>
      </w:r>
    </w:p>
    <w:p w14:paraId="00000308" w14:textId="77777777" w:rsidR="007E0025" w:rsidRPr="00B51FB0" w:rsidRDefault="007E0025">
      <w:pPr>
        <w:rPr>
          <w:rFonts w:ascii="맑은 고딕" w:eastAsia="맑은 고딕" w:hAnsi="맑은 고딕"/>
          <w:sz w:val="20"/>
        </w:rPr>
      </w:pPr>
    </w:p>
    <w:p w14:paraId="0000030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⑤번입니다.</w:t>
      </w:r>
    </w:p>
    <w:p w14:paraId="0000030A" w14:textId="77777777" w:rsidR="007E0025" w:rsidRPr="00B51FB0" w:rsidRDefault="007E0025">
      <w:pPr>
        <w:rPr>
          <w:rFonts w:ascii="맑은 고딕" w:eastAsia="맑은 고딕" w:hAnsi="맑은 고딕"/>
          <w:sz w:val="20"/>
        </w:rPr>
      </w:pPr>
    </w:p>
    <w:p w14:paraId="000003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3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우리가 심리학에 대해 읽을 때, 우리가 읽는 것의 질을 어떻게 평가할까? 첫째, 우리는 사람들에 대해 무엇을 결론 내리는지에 근거하여, 또는 우리가 저자의 사람들에 대한 믿음에 동의하는지 아닌지에 근거하여 주장의 질을 판단할 수 없다. 두 명의 훌륭한 심리학자가 인간 행동의 한 측면에 대해 강하게 의견을 달리할 수 있지만, 둘 다 자신의 결론에 도달하기 위한 설득력 있는 주장과 좋은 증거를 제공하는 것은 충분히 가능하다. 심리학을 더 폭넓게 읽다 보면, 연구자들 사이에 많은 의견 차이가 있다는 것을 알게 될 것이다. 심지어 두 명의 연구자가 겉보기에는 같은 실험을 두 가지 다른 환경에서 수행하지만, 매우 다른 결과를 얻는 경우도 있을 수 있다. 이것이 반드시 연구자 중 어느 한쪽이 잘못된 작업을 했다는 것을 의미하지는 않는다. 오히려, 다른 맥락에서 나온 다른 연구 결과들은 우리에게 중요한 정보를 줄 수 있다.</w:t>
      </w:r>
    </w:p>
    <w:p w14:paraId="0000030D" w14:textId="77777777" w:rsidR="007E0025" w:rsidRPr="00B51FB0" w:rsidRDefault="007E0025">
      <w:pPr>
        <w:rPr>
          <w:rFonts w:ascii="맑은 고딕" w:eastAsia="맑은 고딕" w:hAnsi="맑은 고딕"/>
          <w:sz w:val="20"/>
        </w:rPr>
      </w:pPr>
    </w:p>
    <w:p w14:paraId="000003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25</w:t>
      </w:r>
    </w:p>
    <w:p w14:paraId="0000030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15-02</w:t>
      </w:r>
    </w:p>
    <w:p w14:paraId="00000310" w14:textId="77777777" w:rsidR="007E0025" w:rsidRPr="00B51FB0" w:rsidRDefault="007E0025">
      <w:pPr>
        <w:rPr>
          <w:rFonts w:ascii="맑은 고딕" w:eastAsia="맑은 고딕" w:hAnsi="맑은 고딕"/>
          <w:sz w:val="20"/>
        </w:rPr>
      </w:pPr>
    </w:p>
    <w:p w14:paraId="0000031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312" w14:textId="77777777" w:rsidR="007E0025" w:rsidRPr="00B51FB0" w:rsidRDefault="007E0025">
      <w:pPr>
        <w:rPr>
          <w:rFonts w:ascii="맑은 고딕" w:eastAsia="맑은 고딕" w:hAnsi="맑은 고딕"/>
          <w:sz w:val="20"/>
        </w:rPr>
      </w:pPr>
    </w:p>
    <w:p w14:paraId="0000031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3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315"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"This emphasis upon direct personal experience is philosophically expandable to the point of prescribing how words must derive their meaning."</w:t>
      </w:r>
    </w:p>
    <w:p w14:paraId="000003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(직접적인 개인적 경험에 대한 이러한 강조는 단어가 어떻게 그 의미를 도출해야 하는지를 규정하는 지점까지 철학적으로 확장될 수 있다.)</w:t>
      </w:r>
    </w:p>
    <w:p w14:paraId="00000317" w14:textId="77777777" w:rsidR="007E0025" w:rsidRPr="00B51FB0" w:rsidRDefault="007E0025">
      <w:pPr>
        <w:rPr>
          <w:rFonts w:ascii="맑은 고딕" w:eastAsia="맑은 고딕" w:hAnsi="맑은 고딕"/>
          <w:sz w:val="20"/>
        </w:rPr>
      </w:pPr>
    </w:p>
    <w:p w14:paraId="000003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This initial observation-based approach primarily focuses on the scientific method's evolution.</w:t>
      </w:r>
    </w:p>
    <w:p w14:paraId="0000031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(이러한 초기 관찰 기반 접근 방식은 주로 과학적 방법의 진화에 초점을 맞춘다.)</w:t>
      </w:r>
    </w:p>
    <w:p w14:paraId="000003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언급된 과학적 발견(미생물)과 관련이 있지만, 빈칸이 위치한 문장이 설명하는 '직접 경험의 강조가 단어의 의미 형성으로 철학적으로 확장되는' 핵심 내용을 담고 있지 않습니다. 과학적 방법론에만 초점을 맞추고 있어 전체적인 맥락을 벗어납니다.</w:t>
      </w:r>
    </w:p>
    <w:p w14:paraId="0000031B" w14:textId="77777777" w:rsidR="007E0025" w:rsidRPr="00B51FB0" w:rsidRDefault="007E0025">
      <w:pPr>
        <w:rPr>
          <w:rFonts w:ascii="맑은 고딕" w:eastAsia="맑은 고딕" w:hAnsi="맑은 고딕"/>
          <w:sz w:val="20"/>
        </w:rPr>
      </w:pPr>
    </w:p>
    <w:p w14:paraId="000003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historical shift in understanding invisible organisms highlights the limits of human perception.</w:t>
      </w:r>
    </w:p>
    <w:p w14:paraId="0000031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(보이지 않는 유기체에 대한 역사적 이해의 변화는 인간 지각의 한계를 강조한다.)</w:t>
      </w:r>
    </w:p>
    <w:p w14:paraId="000003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예시(미생물)에 대한 설명으로, 직접적인 개인 경험의 중요성을 보여주는 사례일 뿐, 그 강조가 '단어의 의미'로 확장되는 철학적 논의를 담고 있지 않습니다. 빈칸 뒤의 내용과 직접적으로 연결되지 않습니다.</w:t>
      </w:r>
    </w:p>
    <w:p w14:paraId="0000031F" w14:textId="77777777" w:rsidR="007E0025" w:rsidRPr="00B51FB0" w:rsidRDefault="007E0025">
      <w:pPr>
        <w:rPr>
          <w:rFonts w:ascii="맑은 고딕" w:eastAsia="맑은 고딕" w:hAnsi="맑은 고딕"/>
          <w:sz w:val="20"/>
        </w:rPr>
      </w:pPr>
    </w:p>
    <w:p w14:paraId="000003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This focus on direct personal experience can be philosophically extended to dictate how words acquire their significance.</w:t>
      </w:r>
    </w:p>
    <w:p w14:paraId="000003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(직접적인 개인 경험에 대한 이러한 초점은 단어가 어떻게 그 중요성을 획득하는지를 지시하도록 철학적으로 확장될 수 있다.)</w:t>
      </w:r>
    </w:p>
    <w:p w14:paraId="000003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문장의 의미를 가장 정확하게 재진술한 것입니다. 'emphasis upon direct personal experience'가 'focus on direct personal experience'로, 'philosophically expandable to the point of prescribing how words must derive their meaning'이 'philosophically extended to dictate how words acquire their significance'로 자연스럽게 바뀌어 있습니다. 직접 경험의 중요성이 단어의 의미 형성으로 철학적으로 확장될 수 있다는 핵심 내용을 담고 있으며, 빈칸 뒤의 내용("The prescription would be: if any given word is to be meaningful, then it must be traceable back to some sensory experience.")과 완벽하게 연결됩니다.</w:t>
      </w:r>
    </w:p>
    <w:p w14:paraId="00000323" w14:textId="77777777" w:rsidR="007E0025" w:rsidRPr="00B51FB0" w:rsidRDefault="007E0025">
      <w:pPr>
        <w:rPr>
          <w:rFonts w:ascii="맑은 고딕" w:eastAsia="맑은 고딕" w:hAnsi="맑은 고딕"/>
          <w:sz w:val="20"/>
        </w:rPr>
      </w:pPr>
    </w:p>
    <w:p w14:paraId="0000032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fundamental way to determine belief is rooted in the collective agreement of sensory data.</w:t>
      </w:r>
    </w:p>
    <w:p w14:paraId="0000032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(믿음을 결정하는 근본적인 방법은 감각 데이터의 집단적 합의에 뿌리를 둔다.)</w:t>
      </w:r>
    </w:p>
    <w:p w14:paraId="000003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첫 문장("first-hand personal experience is commonly accepted as a convincing way — if not the fundamental way — to determine what to believe in.")과 유사한 내용을 담고 있지만, 빈칸이 위치한 문장이 다루는 '직접 경험의 강조가 단어의 의미 형성으로 철학적으로 확장되는' 특정 논점을 다루지 않습니다. 일반적인 믿음의 결정 방식에 대한 설명입니다.</w:t>
      </w:r>
    </w:p>
    <w:p w14:paraId="00000327" w14:textId="77777777" w:rsidR="007E0025" w:rsidRPr="00B51FB0" w:rsidRDefault="007E0025">
      <w:pPr>
        <w:rPr>
          <w:rFonts w:ascii="맑은 고딕" w:eastAsia="맑은 고딕" w:hAnsi="맑은 고딕"/>
          <w:sz w:val="20"/>
        </w:rPr>
      </w:pPr>
    </w:p>
    <w:p w14:paraId="000003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theory suggests that abstract concepts are inherently meaningless without direct empirical verification.</w:t>
      </w:r>
    </w:p>
    <w:p w14:paraId="0000032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이론은 추상적인 개념이 직접적인 경험적 검증 없이는 본질적으로 무의미하다고 제안한다.)</w:t>
      </w:r>
    </w:p>
    <w:p w14:paraId="000003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 문장 뒤에 이어지는 '경험에 기반한 의미 이론'의 결과 또는 함의를 설명하는 내용에 가깝습니다. 빈칸 문장 자체는 '직접 경험에 대한 강조가 단어의 의미를 규정하는 지점까지 철학적으로 확장될 수 있다'는 '확장' 자체를 설명하는 것이므로, 결과론적인 이 선택지는 빈칸의 내용으로 적절하지 않습니다.</w:t>
      </w:r>
    </w:p>
    <w:p w14:paraId="0000032B" w14:textId="77777777" w:rsidR="007E0025" w:rsidRPr="00B51FB0" w:rsidRDefault="007E0025">
      <w:pPr>
        <w:rPr>
          <w:rFonts w:ascii="맑은 고딕" w:eastAsia="맑은 고딕" w:hAnsi="맑은 고딕"/>
          <w:sz w:val="20"/>
        </w:rPr>
      </w:pPr>
    </w:p>
    <w:p w14:paraId="000003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 문장이 지문의 핵심 논리 전개인 '직접 경험의 강조가 단어의 의미 형성으로 확장'되는 지점을 가장 정확하게 설명하는 ③번이 정답입니다.</w:t>
      </w:r>
    </w:p>
    <w:p w14:paraId="0000032D" w14:textId="77777777" w:rsidR="007E0025" w:rsidRPr="00B51FB0" w:rsidRDefault="007E0025">
      <w:pPr>
        <w:rPr>
          <w:rFonts w:ascii="맑은 고딕" w:eastAsia="맑은 고딕" w:hAnsi="맑은 고딕"/>
          <w:sz w:val="20"/>
        </w:rPr>
      </w:pPr>
    </w:p>
    <w:p w14:paraId="0000032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3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'나는 그것을 직접 봐야 믿을 것이다.' 이 익숙한 말은 직접적인 개인 경험이 무엇을 믿을지 결정하는 설득력 있는 방법 — 심지어 근본적인 방법 — 으로 흔히 받아들여진다는 것을 상기시킨다. 예를 들어, 수세기 전에는 맨눈으로는 볼 수 없을 정도로 작은 유기체가 존재할 수 있다는 것이 믿기지 않았다. 1600년대 후반에 현미경이 이러한 작은 생명체들을 볼 수 있게 해주면서 의견이 바뀌었다. 직접적인 개인 경험에 대한 이러한 강조는 단어가 어떻게 그 의미를 도출해야 하는지를 규정하는 지점까지 철학적으로 확장될 수 있다. 그 규정은 다음과 같을 것이다: 만약 어떤 단어가 의미 있으려면, 그것은 어떤 감각 경험으로 거슬러 올라갈 수 있어야 한다. 그렇지 않으면, 그 단어는 단지 무의미한 소리로 간주되어야 한다. 이러한 경험에 기반한 의미 이론은 스코틀랜드 철학자 데이비드 흄에 의해 옹호되었는데, 그는 존재하는 것이나 참인 것에 대한 지식은 오직 세상을 관찰함으로써만 얻을 수 있다고 믿었던 경험론자였다.</w:t>
      </w:r>
    </w:p>
    <w:p w14:paraId="00000330" w14:textId="77777777" w:rsidR="007E0025" w:rsidRPr="00B51FB0" w:rsidRDefault="007E0025">
      <w:pPr>
        <w:rPr>
          <w:rFonts w:ascii="맑은 고딕" w:eastAsia="맑은 고딕" w:hAnsi="맑은 고딕"/>
          <w:sz w:val="20"/>
        </w:rPr>
      </w:pPr>
    </w:p>
    <w:p w14:paraId="000003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26</w:t>
      </w:r>
    </w:p>
    <w:p w14:paraId="000003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15-03</w:t>
      </w:r>
    </w:p>
    <w:p w14:paraId="00000333" w14:textId="77777777" w:rsidR="007E0025" w:rsidRPr="00B51FB0" w:rsidRDefault="007E0025">
      <w:pPr>
        <w:rPr>
          <w:rFonts w:ascii="맑은 고딕" w:eastAsia="맑은 고딕" w:hAnsi="맑은 고딕"/>
          <w:sz w:val="20"/>
        </w:rPr>
      </w:pPr>
    </w:p>
    <w:p w14:paraId="000003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335" w14:textId="77777777" w:rsidR="007E0025" w:rsidRPr="00B51FB0" w:rsidRDefault="007E0025">
      <w:pPr>
        <w:rPr>
          <w:rFonts w:ascii="맑은 고딕" w:eastAsia="맑은 고딕" w:hAnsi="맑은 고딕"/>
          <w:sz w:val="20"/>
        </w:rPr>
      </w:pPr>
    </w:p>
    <w:p w14:paraId="0000033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337"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Anger always results in a much increased burst of energy and, although biologically based, is seen by some psychologists as largely socially constructed.</w:t>
      </w:r>
    </w:p>
    <w:p w14:paraId="000003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(분노는 항상 훨씬 증가된 에너지의 폭발을 초래하며, 비록 생물학적 기반을 가지고 있지만, 일부 심리학자들은 이를 대체로 사회적으로 구성된 것으로 본다.)</w:t>
      </w:r>
    </w:p>
    <w:p w14:paraId="00000339" w14:textId="77777777" w:rsidR="007E0025" w:rsidRPr="00B51FB0" w:rsidRDefault="007E0025">
      <w:pPr>
        <w:rPr>
          <w:rFonts w:ascii="맑은 고딕" w:eastAsia="맑은 고딕" w:hAnsi="맑은 고딕"/>
          <w:sz w:val="20"/>
        </w:rPr>
      </w:pPr>
    </w:p>
    <w:p w14:paraId="0000033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분노가 생물학적 기반을 가지고 있음에도 불구하고, 그 표현 방식은 사회적으로 구성된다는 핵심 주장을 담고 있습니다.</w:t>
      </w:r>
    </w:p>
    <w:p w14:paraId="0000033B" w14:textId="77777777" w:rsidR="007E0025" w:rsidRPr="00B51FB0" w:rsidRDefault="007E0025">
      <w:pPr>
        <w:rPr>
          <w:rFonts w:ascii="맑은 고딕" w:eastAsia="맑은 고딕" w:hAnsi="맑은 고딕"/>
          <w:sz w:val="20"/>
        </w:rPr>
      </w:pPr>
    </w:p>
    <w:p w14:paraId="000003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분석:</w:t>
      </w:r>
    </w:p>
    <w:p w14:paraId="000003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expression of anger is solely a biological response, unaffected by cultural norms.</w:t>
      </w:r>
    </w:p>
    <w:p w14:paraId="0000033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(분노의 표현은 문화적 규범에 영향을 받지 않는 오직 생물학적 반응이다.)</w:t>
      </w:r>
    </w:p>
    <w:p w14:paraId="0000033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분노의 표현이 '오직 생물학적'이며 '문화적 규범에 영향을 받지 않는다'고 주장하여, 빈칸 문장의 'largely socially constructed' (대체로 사회적으로 구성된)라는 내용과 정면으로 배치되므로 오답입니다.</w:t>
      </w:r>
    </w:p>
    <w:p w14:paraId="00000340" w14:textId="77777777" w:rsidR="007E0025" w:rsidRPr="00B51FB0" w:rsidRDefault="007E0025">
      <w:pPr>
        <w:rPr>
          <w:rFonts w:ascii="맑은 고딕" w:eastAsia="맑은 고딕" w:hAnsi="맑은 고딕"/>
          <w:sz w:val="20"/>
        </w:rPr>
      </w:pPr>
    </w:p>
    <w:p w14:paraId="000003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Aggression, unlike anger, is primarily a learned behavior with no inherent biological roots.</w:t>
      </w:r>
    </w:p>
    <w:p w14:paraId="0000034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(공격성은 분노와 달리, 본질적인 생물학적 뿌리가 없는 주로 학습된 행동이다.)</w:t>
      </w:r>
    </w:p>
    <w:p w14:paraId="000003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공격성에 대한 설명이며, 빈칸 문장이 다루는 분노의 본질에 대한 내용이 아닙니다. 또한, 지문에서는 분노와 공격성 모두 'biologically based' (생물학적 기반을 가진)하다고 언급하고 있으므로, 'no inherent biological roots'라는 부분도 지문의 내용과 다릅니다. 따라서 오답입니다.</w:t>
      </w:r>
    </w:p>
    <w:p w14:paraId="00000344" w14:textId="77777777" w:rsidR="007E0025" w:rsidRPr="00B51FB0" w:rsidRDefault="007E0025">
      <w:pPr>
        <w:rPr>
          <w:rFonts w:ascii="맑은 고딕" w:eastAsia="맑은 고딕" w:hAnsi="맑은 고딕"/>
          <w:sz w:val="20"/>
        </w:rPr>
      </w:pPr>
    </w:p>
    <w:p w14:paraId="000003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Some psychologists view anger as primarily a social construct, despite its biological origins and the energy surge it produces.</w:t>
      </w:r>
    </w:p>
    <w:p w14:paraId="000003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(일부 심리학자들은 분노가 생물학적 기원을 가지고 에너지를 폭발시키지만, 주로 사회적으로 구성된 것으로 본다.)</w:t>
      </w:r>
    </w:p>
    <w:p w14:paraId="0000034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 문장의 내용을 정확하게 의역하고 있습니다. 분노가 'biologically based' (생물학적 기반을 가짐)하고 'much increased burst of energy' (훨씬 증가된 에너지의 폭발을 초래함)에도 불구하고, 'largely socially constructed' (대체로 사회적으로 구성된 것으로 보임)이라는 핵심 내용을 잘 담고 있습니다. 따라서 정답입니다.</w:t>
      </w:r>
    </w:p>
    <w:p w14:paraId="00000348" w14:textId="77777777" w:rsidR="007E0025" w:rsidRPr="00B51FB0" w:rsidRDefault="007E0025">
      <w:pPr>
        <w:rPr>
          <w:rFonts w:ascii="맑은 고딕" w:eastAsia="맑은 고딕" w:hAnsi="맑은 고딕"/>
          <w:sz w:val="20"/>
        </w:rPr>
      </w:pPr>
    </w:p>
    <w:p w14:paraId="000003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survival value of anger is diminished when its expression is influenced by societal expectations.</w:t>
      </w:r>
    </w:p>
    <w:p w14:paraId="0000034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(분노의 생존 가치는 그 표현이 사회적 기대에 의해 영향을 받을 때 감소한다.)</w:t>
      </w:r>
    </w:p>
    <w:p w14:paraId="000003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분노의 '생존 가치'가 '감소한다'는 새로운 주장을 도입하고 있으며, 빈칸 문장의 내용이나 지문 전체의 맥락에서 직접적으로 도출되지 않습니다. 지문은 분노와 공격성이 'obvious survival value' (명백한 생존 가치)를 가진다고 언급하지만, 사회적 영향으로 그 가치가 감소한다는 내용은 없습니다. 따라서 오답입니다.</w:t>
      </w:r>
    </w:p>
    <w:p w14:paraId="0000034C" w14:textId="77777777" w:rsidR="007E0025" w:rsidRPr="00B51FB0" w:rsidRDefault="007E0025">
      <w:pPr>
        <w:rPr>
          <w:rFonts w:ascii="맑은 고딕" w:eastAsia="맑은 고딕" w:hAnsi="맑은 고딕"/>
          <w:sz w:val="20"/>
        </w:rPr>
      </w:pPr>
    </w:p>
    <w:p w14:paraId="0000034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Temperamental predispositions to anger are the only factors determining how individuals express their rage.</w:t>
      </w:r>
    </w:p>
    <w:p w14:paraId="000003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(분노에 대한 기질적 소인이 개인이 분노를 표현하는 방식을 결정하는 유일한 요인이다.)</w:t>
      </w:r>
    </w:p>
    <w:p w14:paraId="0000034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'temperamentally more prone to anger' (기질적으로 분노에 더 취약한)라는 지문의 내용을 언급하지만, 'the only factors' (유일한 요인)라고 단정하여 'the extent to which they express this is probably socially determined' (그들이 이를 표현하는 정도는 아마도 사회적으로 결정된다)는 지문의 핵심 주장과 모순됩니다. 따라서 오답입니다.</w:t>
      </w:r>
    </w:p>
    <w:p w14:paraId="00000350" w14:textId="77777777" w:rsidR="007E0025" w:rsidRPr="00B51FB0" w:rsidRDefault="007E0025">
      <w:pPr>
        <w:rPr>
          <w:rFonts w:ascii="맑은 고딕" w:eastAsia="맑은 고딕" w:hAnsi="맑은 고딕"/>
          <w:sz w:val="20"/>
        </w:rPr>
      </w:pPr>
    </w:p>
    <w:p w14:paraId="000003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3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분노는 공격성과 분명히 관련되어 있지만, 둘은 동일한 것이 아니다. 화를 내지 않고 공격적일 수 있으며, 공격적이 되지 않고도 화를 낼 수 있다. 하지만 이 둘(분노라는 감정과 공격성이라는 행동)은 연결되어 있고 생물학적 기반을 가지고 있으며, 명백한 생존 가치를 지닌다. 분노는 항상 훨씬 증가된 에너지의 폭발을 초래하며, 비록 생물학적 기반을 가지고 있지만, 일부 심리학자들은 이를 대체로 사회적으로 구성된 것으로 본다. 즉, 어떤 사람들은 다른 사람들보다 기질적으로 분노에 더 취약할 수 있지만, 그들이 이를 표현하는 정도는 아마도 사회적으로 결정될 것이다. 예를 들어, 우리 문화에서는 소년들이 소녀들보다 분노를 더 공개적으로 표현하도록 장려되며, 여성보다 더 많은 비율의 남성이 분노 조절 과정을 수강하게 된다. 이것들은 생물학적 차이가 아니라 학습된 차이이다.</w:t>
      </w:r>
    </w:p>
    <w:p w14:paraId="00000353" w14:textId="77777777" w:rsidR="007E0025" w:rsidRPr="00B51FB0" w:rsidRDefault="007E0025">
      <w:pPr>
        <w:rPr>
          <w:rFonts w:ascii="맑은 고딕" w:eastAsia="맑은 고딕" w:hAnsi="맑은 고딕"/>
          <w:sz w:val="20"/>
        </w:rPr>
      </w:pPr>
    </w:p>
    <w:p w14:paraId="0000035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27</w:t>
      </w:r>
    </w:p>
    <w:p w14:paraId="000003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16-Analysis</w:t>
      </w:r>
    </w:p>
    <w:p w14:paraId="00000356" w14:textId="77777777" w:rsidR="007E0025" w:rsidRPr="00B51FB0" w:rsidRDefault="007E0025">
      <w:pPr>
        <w:rPr>
          <w:rFonts w:ascii="맑은 고딕" w:eastAsia="맑은 고딕" w:hAnsi="맑은 고딕"/>
          <w:sz w:val="20"/>
        </w:rPr>
      </w:pPr>
    </w:p>
    <w:p w14:paraId="000003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358" w14:textId="77777777" w:rsidR="007E0025" w:rsidRPr="00B51FB0" w:rsidRDefault="007E0025">
      <w:pPr>
        <w:rPr>
          <w:rFonts w:ascii="맑은 고딕" w:eastAsia="맑은 고딕" w:hAnsi="맑은 고딕"/>
          <w:sz w:val="20"/>
        </w:rPr>
      </w:pPr>
    </w:p>
    <w:p w14:paraId="0000035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3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포함된 원래 문장은 "Given many students’ tendency to delay — as well as to finish assignments in the least amount of time possible — the dangers of limiting one’s information seeking to the online environment are clear." 입니다. (많은 학생들이 미루는 경향이 있고 가능한 한 가장 적은 시간 안에 과제를 끝내려는 경향이 있다는 점을 고려할 때, 정보 탐색을 온라인 환경으로 제한하는 것의 위험은 분명하다.) 이 문장은 온라인 정보의 편리함과 학생들의 특정 학습 태도(미루기, 빨리 끝내기)가 결합될 때 온라인 정보 탐색에만 의존하는 것이 위험하다는 글의 핵심 주장을 담고 있습니다.</w:t>
      </w:r>
    </w:p>
    <w:p w14:paraId="0000035B" w14:textId="77777777" w:rsidR="007E0025" w:rsidRPr="00B51FB0" w:rsidRDefault="007E0025">
      <w:pPr>
        <w:rPr>
          <w:rFonts w:ascii="맑은 고딕" w:eastAsia="맑은 고딕" w:hAnsi="맑은 고딕"/>
          <w:sz w:val="20"/>
        </w:rPr>
      </w:pPr>
    </w:p>
    <w:p w14:paraId="0000035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online environment, despite its speed, encourages students to develop better research strategies. (온라인 환경은 속도에도 불구하고 학생들이 더 나은 연구 전략을 개발하도록 장려한다.)</w:t>
      </w:r>
    </w:p>
    <w:p w14:paraId="000003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온라인 환경이 긍정적인 영향을 미친다고 주장하며, 본문에서 언급된 '위험'과는 상반되는 내용입니다. 본문은 온라인 환경의 편리함이 오히려 학생들의 나쁜 습관과 결합하여 위험을 초래한다고 경고합니다.</w:t>
      </w:r>
    </w:p>
    <w:p w14:paraId="0000035E" w14:textId="77777777" w:rsidR="007E0025" w:rsidRPr="00B51FB0" w:rsidRDefault="007E0025">
      <w:pPr>
        <w:rPr>
          <w:rFonts w:ascii="맑은 고딕" w:eastAsia="맑은 고딕" w:hAnsi="맑은 고딕"/>
          <w:sz w:val="20"/>
        </w:rPr>
      </w:pPr>
    </w:p>
    <w:p w14:paraId="0000035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Traditional information sources are becoming increasingly irrelevant for modern learners due to their slow access. (느린 접근성 때문에 전통적인 정보원은 현대 학습자들에게 점점 더 무의미해지고 있다.)</w:t>
      </w:r>
    </w:p>
    <w:p w14:paraId="0000036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전통적인 정보원의 가치에 대한 판단을 내리고 있으며, 본문의 핵심 주제인 '온라인 정보 탐색의 위험성'과는 거리가 있습니다. 본문은 온라인 정보의 장점과 단점을 비교하며, 특히 단점에 초점을 맞춥니다.</w:t>
      </w:r>
    </w:p>
    <w:p w14:paraId="00000361" w14:textId="77777777" w:rsidR="007E0025" w:rsidRPr="00B51FB0" w:rsidRDefault="007E0025">
      <w:pPr>
        <w:rPr>
          <w:rFonts w:ascii="맑은 고딕" w:eastAsia="맑은 고딕" w:hAnsi="맑은 고딕"/>
          <w:sz w:val="20"/>
        </w:rPr>
      </w:pPr>
    </w:p>
    <w:p w14:paraId="000003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convenience of online information, coupled with students' procrastination and desire for quick completion, reveals the hazards of restricting one's search to digital sources. (온라인 정보의 편리함이 학생들의 미루는 경향과 빨리 끝내려는 욕구와 결합되어, 정보 탐색을 디지털 자료로 제한하는 것의 위험을 드러낸다.)</w:t>
      </w:r>
    </w:p>
    <w:p w14:paraId="0000036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문장을 가장 정확하게 의역하고 있습니다. 온라인 정보의 '편리함(convenience)'과 학생들의 '미루는 경향(procrastination)' 및 '빨리 끝내려는 욕구(desire for quick completion)'가 결합될 때 '디지털 자료로 탐색을 제한하는 것의 위험(hazards of restricting one's search to digital sources)'이 드러난다는 내용으로, 본문의 핵심 메시지를 잘 담고 있습니다.</w:t>
      </w:r>
    </w:p>
    <w:p w14:paraId="00000364" w14:textId="77777777" w:rsidR="007E0025" w:rsidRPr="00B51FB0" w:rsidRDefault="007E0025">
      <w:pPr>
        <w:rPr>
          <w:rFonts w:ascii="맑은 고딕" w:eastAsia="맑은 고딕" w:hAnsi="맑은 고딕"/>
          <w:sz w:val="20"/>
        </w:rPr>
      </w:pPr>
    </w:p>
    <w:p w14:paraId="000003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sheer volume of online data makes it nearly impossible for students to discern any useful information. (방대한 양의 온라인 데이터는 학생들이 유용한 정보를 식별하는 것을 거의 불가능하게 만든다.)</w:t>
      </w:r>
    </w:p>
    <w:p w14:paraId="0000036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온라인 정보의 '양'에 초점을 맞추고 있지만, 본문에서 강조하는 '학생들의 습관(미루기, 빨리 끝내기)'과 그로 인한 '제한된 정보 탐색의 위험'을 직접적으로 다루지는 않습니다. 본문은 '무한하지만 검증되지 않은(limitless, often unvetted)' 정보의 문제점을 언급하지만, 그것이 '유용한 정보 식별을 불가능하게 한다'는 극단적인 결론보다는 학생들의 태도와 결합된 위험을 강조합니다.</w:t>
      </w:r>
    </w:p>
    <w:p w14:paraId="00000367" w14:textId="77777777" w:rsidR="007E0025" w:rsidRPr="00B51FB0" w:rsidRDefault="007E0025">
      <w:pPr>
        <w:rPr>
          <w:rFonts w:ascii="맑은 고딕" w:eastAsia="맑은 고딕" w:hAnsi="맑은 고딕"/>
          <w:sz w:val="20"/>
        </w:rPr>
      </w:pPr>
    </w:p>
    <w:p w14:paraId="000003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Access to online information has significantly reduced the overall time students spend on academic assignments. (온라인 정보에 대한 접근은 학생들이 학업 과제에 보내는 전체 시간을 상당히 줄였다.)</w:t>
      </w:r>
    </w:p>
    <w:p w14:paraId="0000036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온라인 정보의 '시간 절약' 효과를 언급하지만, 이는 본문이 경고하는 '위험'의 원인 중 하나일 뿐, 그 자체로 위험을 설명하는 내용은 아닙니다. 본문은 학생들이 시간을 절약하려는 경향과 온라인 정보의 즉각성이 결합될 때 발생하는 문제점을 지적합니다.</w:t>
      </w:r>
    </w:p>
    <w:p w14:paraId="0000036A" w14:textId="77777777" w:rsidR="007E0025" w:rsidRPr="00B51FB0" w:rsidRDefault="007E0025">
      <w:pPr>
        <w:rPr>
          <w:rFonts w:ascii="맑은 고딕" w:eastAsia="맑은 고딕" w:hAnsi="맑은 고딕"/>
          <w:sz w:val="20"/>
        </w:rPr>
      </w:pPr>
    </w:p>
    <w:p w14:paraId="0000036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36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많은 분야에서 그랬듯이, 정보가 풍부한 온라인 환경은 적시성이라는 영역에 새로운 차원을 더했다. 수년 전, 학습자들은 종종 도보, 자동차, 자전거 또는 대중교통으로 접근할 수 있는 환경에서만 이용 가능한 정보를 찾는 데 제한을 받았다. 정보 저장소에 가는 데 시간이 걸렸고, 좋은 정보를 찾는 것은 말할 것도 없었다. 오늘날, 학습자들은 주머니, 지갑, 배낭에 넣어 다니는 기기를 통해 즉시 정보를 찾을 수 있다. 그때는 정보 탐색이 물리적으로 접근 가능한 제한된 (하지만 검증된) 가능성 중에서 몇몇 "좋은" 자료를 힘들게 찾는 것을 포함했다. 이제는 번개 같은 속도로 오고 가는 무한한 (종종 검증되지 않은) 온라인 정보를 훑어보는 것을 포함한다. 많은 학생들이 미루는 경향이 있고 가능한 한 가장 적은 시간 안에 과제를 끝내려는 경향이 있다는 점을 고려할 때, 정보 탐색을 온라인 환경으로 제한하는 것의 위험은 분명하다.</w:t>
      </w:r>
    </w:p>
    <w:p w14:paraId="0000036D" w14:textId="77777777" w:rsidR="007E0025" w:rsidRPr="00B51FB0" w:rsidRDefault="007E0025">
      <w:pPr>
        <w:rPr>
          <w:rFonts w:ascii="맑은 고딕" w:eastAsia="맑은 고딕" w:hAnsi="맑은 고딕"/>
          <w:sz w:val="20"/>
        </w:rPr>
      </w:pPr>
    </w:p>
    <w:p w14:paraId="0000036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28</w:t>
      </w:r>
    </w:p>
    <w:p w14:paraId="0000036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16-01</w:t>
      </w:r>
    </w:p>
    <w:p w14:paraId="00000370" w14:textId="77777777" w:rsidR="007E0025" w:rsidRPr="00B51FB0" w:rsidRDefault="007E0025">
      <w:pPr>
        <w:rPr>
          <w:rFonts w:ascii="맑은 고딕" w:eastAsia="맑은 고딕" w:hAnsi="맑은 고딕"/>
          <w:sz w:val="20"/>
        </w:rPr>
      </w:pPr>
    </w:p>
    <w:p w14:paraId="0000037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372" w14:textId="77777777" w:rsidR="007E0025" w:rsidRPr="00B51FB0" w:rsidRDefault="007E0025">
      <w:pPr>
        <w:rPr>
          <w:rFonts w:ascii="맑은 고딕" w:eastAsia="맑은 고딕" w:hAnsi="맑은 고딕"/>
          <w:sz w:val="20"/>
        </w:rPr>
      </w:pPr>
    </w:p>
    <w:p w14:paraId="000003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w:t>
      </w:r>
    </w:p>
    <w:p w14:paraId="00000374"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Our brains and emotional systems developed under evolutionary pressures to better keep us alive by remembering dangerous situations very clearly so we could avoid them in the future.</w:t>
      </w:r>
    </w:p>
    <w:p w14:paraId="0000037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뇌와 감정 체계는 진화적 압력 아래에서 위험한 상황을 매우 명확하게 기억함으로써 우리가 미래에 그것들을 피할 수 있도록 하여 우리를 더 잘 살아남게 하기 위해 발달했다.)</w:t>
      </w:r>
    </w:p>
    <w:p w14:paraId="00000376" w14:textId="77777777" w:rsidR="007E0025" w:rsidRPr="00B51FB0" w:rsidRDefault="007E0025">
      <w:pPr>
        <w:rPr>
          <w:rFonts w:ascii="맑은 고딕" w:eastAsia="맑은 고딕" w:hAnsi="맑은 고딕"/>
          <w:sz w:val="20"/>
        </w:rPr>
      </w:pPr>
    </w:p>
    <w:p w14:paraId="000003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37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Our brains are primarily designed to seek out positive experiences to enhance overall well-being.</w:t>
      </w:r>
    </w:p>
    <w:p w14:paraId="0000037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뇌는 주로 전반적인 행복을 증진하기 위해 긍정적인 경험을 추구하도록 설계되어 있다.)</w:t>
      </w:r>
    </w:p>
    <w:p w14:paraId="0000037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핵심 내용인 '부정성 편향'과 상반되는 주장으로, 뇌가 생존을 위해 부정적인 경험을 회피하고 기억하는 데 중점을 둔다는 내용과 일치하지 않습니다.</w:t>
      </w:r>
    </w:p>
    <w:p w14:paraId="0000037B" w14:textId="77777777" w:rsidR="007E0025" w:rsidRPr="00B51FB0" w:rsidRDefault="007E0025">
      <w:pPr>
        <w:rPr>
          <w:rFonts w:ascii="맑은 고딕" w:eastAsia="맑은 고딕" w:hAnsi="맑은 고딕"/>
          <w:sz w:val="20"/>
        </w:rPr>
      </w:pPr>
    </w:p>
    <w:p w14:paraId="000003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human mind tends to forget unpleasant events quickly to maintain mental stability.</w:t>
      </w:r>
    </w:p>
    <w:p w14:paraId="0000037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(인간의 마음은 정신적 안정성을 유지하기 위해 불쾌한 사건들을 빠르게 잊는 경향이 있다.)</w:t>
      </w:r>
    </w:p>
    <w:p w14:paraId="000003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"Bad memories resonate much more powerfully than good ones." (나쁜 기억은 좋은 기억보다 훨씬 더 강력하게 울려 퍼진다.)라는 지문의 내용과 정반대되는 주장입니다.</w:t>
      </w:r>
    </w:p>
    <w:p w14:paraId="0000037F" w14:textId="77777777" w:rsidR="007E0025" w:rsidRPr="00B51FB0" w:rsidRDefault="007E0025">
      <w:pPr>
        <w:rPr>
          <w:rFonts w:ascii="맑은 고딕" w:eastAsia="맑은 고딕" w:hAnsi="맑은 고딕"/>
          <w:sz w:val="20"/>
        </w:rPr>
      </w:pPr>
    </w:p>
    <w:p w14:paraId="000003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Our cognitive and affective mechanisms evolved to ensure survival by vividly recalling perilous circumstances, thereby enabling future avoidance.</w:t>
      </w:r>
    </w:p>
    <w:p w14:paraId="0000038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인지적, 정서적 메커니즘은 위험한 상황을 생생하게 기억함으로써 생존을 보장하고, 그로 인해 미래의 회피를 가능하게 하도록 진화했다.)</w:t>
      </w:r>
    </w:p>
    <w:p w14:paraId="0000038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문장의 의미를 가장 정확하게 재진술한 것입니다. 뇌와 감정 체계가 진화적 압력에 의해 위험한 상황을 명확하게 기억하여 미래에 피할 수 있도록 발달했다는 내용을 인지적(cognitive) 및 정서적(affective) 메커니즘이 생존을 위해 위험한 상황을 생생하게(vividly) 기억함으로써 미래의 회피를 가능하게 한다는 말로 바꾸어 표현했습니다.</w:t>
      </w:r>
    </w:p>
    <w:p w14:paraId="00000383" w14:textId="77777777" w:rsidR="007E0025" w:rsidRPr="00B51FB0" w:rsidRDefault="007E0025">
      <w:pPr>
        <w:rPr>
          <w:rFonts w:ascii="맑은 고딕" w:eastAsia="맑은 고딕" w:hAnsi="맑은 고딕"/>
          <w:sz w:val="20"/>
        </w:rPr>
      </w:pPr>
    </w:p>
    <w:p w14:paraId="0000038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Modern society has largely eliminated the need for our brains to focus on potential dangers.</w:t>
      </w:r>
    </w:p>
    <w:p w14:paraId="0000038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(현대 사회는 잠재적 위험에 집중해야 할 우리 뇌의 필요성을 대부분 없앴다.)</w:t>
      </w:r>
    </w:p>
    <w:p w14:paraId="000003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마지막 문장인 "In modern times, we are unlikely to die from getting split off from our tribe and becoming prey to a wild beast, but our brains still look for negativity in every situation." (현대에는 우리가 부족에서 떨어져 나와 야생 동물의 먹이가 되어 죽을 가능성은 낮지만, 우리의 뇌는 여전히 모든 상황에서 부정적인 것을 찾는다.)와 모순됩니다. 현대에도 뇌는 여전히 부정적인 것을 찾는다고 언급되어 있습니다.</w:t>
      </w:r>
    </w:p>
    <w:p w14:paraId="00000387" w14:textId="77777777" w:rsidR="007E0025" w:rsidRPr="00B51FB0" w:rsidRDefault="007E0025">
      <w:pPr>
        <w:rPr>
          <w:rFonts w:ascii="맑은 고딕" w:eastAsia="맑은 고딕" w:hAnsi="맑은 고딕"/>
          <w:sz w:val="20"/>
        </w:rPr>
      </w:pPr>
    </w:p>
    <w:p w14:paraId="0000038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ability to form strong emotional attachments is a recent development in human evolution.</w:t>
      </w:r>
    </w:p>
    <w:p w14:paraId="000003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(강한 정서적 애착을 형성하는 능력은 인간 진화의 최근 발달이다.)</w:t>
      </w:r>
    </w:p>
    <w:p w14:paraId="000003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전체적인 맥락, 특히 빈칸 앞뒤 문장이 설명하는 부정성 편향의 진화적 기원 및 생존 목적과는 관련이 없는 내용입니다.</w:t>
      </w:r>
    </w:p>
    <w:p w14:paraId="0000038B" w14:textId="77777777" w:rsidR="007E0025" w:rsidRPr="00B51FB0" w:rsidRDefault="007E0025">
      <w:pPr>
        <w:rPr>
          <w:rFonts w:ascii="맑은 고딕" w:eastAsia="맑은 고딕" w:hAnsi="맑은 고딕"/>
          <w:sz w:val="20"/>
        </w:rPr>
      </w:pPr>
    </w:p>
    <w:p w14:paraId="0000038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38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심리학적 관점에서 볼 때, 나쁜 것이 좋은 것보다 더 강하다. 하나의 부정적인 상호작용을 상쇄하기 위해서는 네 번의 긍정적인 상호작용이 필요하다. 나쁜 기억은 좋은 기억보다 훨씬 더 강력하게 울려 퍼진다. 10년 전의 나쁜 경험은 강하고 분명한 감정이 붙어 선명하게 당신의 마음속에 떠오를 수 있다. 같은 시기의 행복한 기억은 가장자리가 더 흐릿하고 전반적으로 그저 유쾌한 느낌만 있을 수 있다. 이것은 부정성 편향 또는 부정성 효과로 알려져 있다. 인간의 뇌는 부정적인 경험과 감정을 피함으로써 생존하도록 조직되어 있다. 우리의 뇌와 감정 체계는 진화적 압력 아래에서 위험한 상황을 매우 명확하게 기억함으로써 우리가 미래에 그것들을 피할 수 있도록 하여 우리를 더 잘 살아남게 하기 위해 발달했다. 현대에는 우리가 부족에서 떨어져 나와 야생 동물의 먹이가 되어 죽을 가능성은 낮지만, 우리의 뇌는 여전히 모든 상황에서 부정적인 것을 찾는다.</w:t>
      </w:r>
    </w:p>
    <w:p w14:paraId="0000038E" w14:textId="77777777" w:rsidR="007E0025" w:rsidRPr="00B51FB0" w:rsidRDefault="007E0025">
      <w:pPr>
        <w:rPr>
          <w:rFonts w:ascii="맑은 고딕" w:eastAsia="맑은 고딕" w:hAnsi="맑은 고딕"/>
          <w:sz w:val="20"/>
        </w:rPr>
      </w:pPr>
    </w:p>
    <w:p w14:paraId="000003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29</w:t>
      </w:r>
    </w:p>
    <w:p w14:paraId="0000039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16-02</w:t>
      </w:r>
    </w:p>
    <w:p w14:paraId="00000391" w14:textId="77777777" w:rsidR="007E0025" w:rsidRPr="00B51FB0" w:rsidRDefault="007E0025">
      <w:pPr>
        <w:rPr>
          <w:rFonts w:ascii="맑은 고딕" w:eastAsia="맑은 고딕" w:hAnsi="맑은 고딕"/>
          <w:sz w:val="20"/>
        </w:rPr>
      </w:pPr>
    </w:p>
    <w:p w14:paraId="000003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393" w14:textId="77777777" w:rsidR="007E0025" w:rsidRPr="00B51FB0" w:rsidRDefault="007E0025">
      <w:pPr>
        <w:rPr>
          <w:rFonts w:ascii="맑은 고딕" w:eastAsia="맑은 고딕" w:hAnsi="맑은 고딕"/>
          <w:sz w:val="20"/>
        </w:rPr>
      </w:pPr>
    </w:p>
    <w:p w14:paraId="0000039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상세 해설:</w:t>
      </w:r>
    </w:p>
    <w:p w14:paraId="000003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"a quick series of wins leads you to think that you can beat the game"입니다. 이 문장은 카지노가 사람들을 유혹하는 방식, 즉 빠른 연속적인 승리가 게임을 이길 수 있다는 착각을 불러일으킨다는 내용을 담고 있습니다.</w:t>
      </w:r>
    </w:p>
    <w:p w14:paraId="00000396" w14:textId="77777777" w:rsidR="007E0025" w:rsidRPr="00B51FB0" w:rsidRDefault="007E0025">
      <w:pPr>
        <w:rPr>
          <w:rFonts w:ascii="맑은 고딕" w:eastAsia="맑은 고딕" w:hAnsi="맑은 고딕"/>
          <w:sz w:val="20"/>
        </w:rPr>
      </w:pPr>
    </w:p>
    <w:p w14:paraId="0000039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players consistently choose patterns that are inherently predictable</w:t>
      </w:r>
    </w:p>
    <w:p w14:paraId="000003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플레이어들이 본질적으로 예측 가능한 패턴을 일관되게 선택한다</w:t>
      </w:r>
    </w:p>
    <w:p w14:paraId="0000039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동전 던지기 게임의 무작위성을 강조하며, 플레이어가 패턴을 예측할 수 있다는 생각은 착각임을 보여줍니다. 따라서 이 보기는 지문의 핵심 내용과 상반되므로 오답입니다.</w:t>
      </w:r>
    </w:p>
    <w:p w14:paraId="0000039A" w14:textId="77777777" w:rsidR="007E0025" w:rsidRPr="00B51FB0" w:rsidRDefault="007E0025">
      <w:pPr>
        <w:rPr>
          <w:rFonts w:ascii="맑은 고딕" w:eastAsia="맑은 고딕" w:hAnsi="맑은 고딕"/>
          <w:sz w:val="20"/>
        </w:rPr>
      </w:pPr>
    </w:p>
    <w:p w14:paraId="000003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they offer complex strategies that can be mastered through practice</w:t>
      </w:r>
    </w:p>
    <w:p w14:paraId="0000039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그들이 연습을 통해 숙달될 수 있는 복잡한 전략을 제공한다</w:t>
      </w:r>
    </w:p>
    <w:p w14:paraId="000003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카지노 게임이 무작위성에 기반하며, 사람들이 초기 승리로 인해 착각에 빠진다고 설명합니다. 연습을 통해 숙달되는 전략은 무작위 게임의 본질과 맞지 않으므로 오답입니다.</w:t>
      </w:r>
    </w:p>
    <w:p w14:paraId="0000039E" w14:textId="77777777" w:rsidR="007E0025" w:rsidRPr="00B51FB0" w:rsidRDefault="007E0025">
      <w:pPr>
        <w:rPr>
          <w:rFonts w:ascii="맑은 고딕" w:eastAsia="맑은 고딕" w:hAnsi="맑은 고딕"/>
          <w:sz w:val="20"/>
        </w:rPr>
      </w:pPr>
    </w:p>
    <w:p w14:paraId="0000039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games are designed to be entirely fair and transparent to all participants</w:t>
      </w:r>
    </w:p>
    <w:p w14:paraId="000003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게임이 모든 참가자에게 완전히 공정하고 투명하게 설계된다</w:t>
      </w:r>
    </w:p>
    <w:p w14:paraId="000003A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카지노가 사람들을 '유혹하는' 방식에 대해 설명하며, 이는 공정성이나 투명성보다는 심리적 조작에 가깝습니다. 이 보기는 지문의 맥락과 어긋나므로 오답입니다.</w:t>
      </w:r>
    </w:p>
    <w:p w14:paraId="000003A2" w14:textId="77777777" w:rsidR="007E0025" w:rsidRPr="00B51FB0" w:rsidRDefault="007E0025">
      <w:pPr>
        <w:rPr>
          <w:rFonts w:ascii="맑은 고딕" w:eastAsia="맑은 고딕" w:hAnsi="맑은 고딕"/>
          <w:sz w:val="20"/>
        </w:rPr>
      </w:pPr>
    </w:p>
    <w:p w14:paraId="000003A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they rely on players' deep understanding of probability theory</w:t>
      </w:r>
    </w:p>
    <w:p w14:paraId="000003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그들이 플레이어들의 확률 이론에 대한 깊은 이해에 의존한다</w:t>
      </w:r>
    </w:p>
    <w:p w14:paraId="000003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오히려 사람들이 확률의 무작위성을 제대로 이해하지 못하고 초기 승리에 현혹된다는 점을 보여줍니다. 따라서 이 보기는 지문의 내용과 반대되므로 오답입니다.</w:t>
      </w:r>
    </w:p>
    <w:p w14:paraId="000003A6" w14:textId="77777777" w:rsidR="007E0025" w:rsidRPr="00B51FB0" w:rsidRDefault="007E0025">
      <w:pPr>
        <w:rPr>
          <w:rFonts w:ascii="맑은 고딕" w:eastAsia="맑은 고딕" w:hAnsi="맑은 고딕"/>
          <w:sz w:val="20"/>
        </w:rPr>
      </w:pPr>
    </w:p>
    <w:p w14:paraId="000003A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initial successes create an illusion of control and skill over chance</w:t>
      </w:r>
    </w:p>
    <w:p w14:paraId="000003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초기 성공이 우연에 대한 통제력과 기술의 환상을 만들어낸다</w:t>
      </w:r>
    </w:p>
    <w:p w14:paraId="000003A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이 보기는 빈칸에 들어갈 원래 문장("a quick series of wins leads you to think that you can beat the game")의 의미를 가장 정확하게 재진술합니다. 초기 승리가 사람들에게 자신이 게임을 통제하거나 기술이 있다고 착각하게 만든다는 내용으로, 지문의 핵심 주장과 일치하므로 정답입니다.</w:t>
      </w:r>
    </w:p>
    <w:p w14:paraId="000003AA" w14:textId="77777777" w:rsidR="007E0025" w:rsidRPr="00B51FB0" w:rsidRDefault="007E0025">
      <w:pPr>
        <w:rPr>
          <w:rFonts w:ascii="맑은 고딕" w:eastAsia="맑은 고딕" w:hAnsi="맑은 고딕"/>
          <w:sz w:val="20"/>
        </w:rPr>
      </w:pPr>
    </w:p>
    <w:p w14:paraId="000003A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3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1975년의 한 고전적인 연구에서, 엘렌 랭거와 제인 로스는 90명의 스탠포드 학부생들에게 동전 던지기 게임을 하도록 훈련시켰다. 초기에 정확하게 추측한 학생들은 초기에 부정확하게 추측한 학생들보다 자신들이 결과를 정확하게 예측하고 있다고 판단할 가능성이 훨씬 더 높았다. 즉, 승리 후 패배가 이어지는 순서는 학생들이 과제를 이해했다고 상상하게 만들고 무엇이 잘못되었는지 파악하려고 노력하게 만들었지만, 패배와 승리가 뒤섞인 일련의 상황은 학생들이 그것이 무작위라고 생각하게 만들었다. 초기에 네 번 연속으로 정확하게 추측한 것만으로도 사람들은 '정교한 피험자들'조차도 그 순서를 정확하게 추측할 수 있다고 믿게 만들기에 충분했다. 이것이 카지노가 사람들을 유혹하는 방식이다. 즉, 빠른 연속적인 승리가 당신이 게임을 이길 수 있다고 생각하게 만들지만, WWWWWWLLLL (W는 승리, L은 패배를 의미)이 WLWLWLWLW만큼이나 무작위적임에도 불구하고 말이다.</w:t>
      </w:r>
    </w:p>
    <w:p w14:paraId="000003AD" w14:textId="77777777" w:rsidR="007E0025" w:rsidRPr="00B51FB0" w:rsidRDefault="007E0025">
      <w:pPr>
        <w:rPr>
          <w:rFonts w:ascii="맑은 고딕" w:eastAsia="맑은 고딕" w:hAnsi="맑은 고딕"/>
          <w:sz w:val="20"/>
        </w:rPr>
      </w:pPr>
    </w:p>
    <w:p w14:paraId="000003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30</w:t>
      </w:r>
    </w:p>
    <w:p w14:paraId="000003A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16-03</w:t>
      </w:r>
    </w:p>
    <w:p w14:paraId="000003B0" w14:textId="77777777" w:rsidR="007E0025" w:rsidRPr="00B51FB0" w:rsidRDefault="007E0025">
      <w:pPr>
        <w:rPr>
          <w:rFonts w:ascii="맑은 고딕" w:eastAsia="맑은 고딕" w:hAnsi="맑은 고딕"/>
          <w:sz w:val="20"/>
        </w:rPr>
      </w:pPr>
    </w:p>
    <w:p w14:paraId="000003B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3B2" w14:textId="77777777" w:rsidR="007E0025" w:rsidRPr="00B51FB0" w:rsidRDefault="007E0025">
      <w:pPr>
        <w:rPr>
          <w:rFonts w:ascii="맑은 고딕" w:eastAsia="맑은 고딕" w:hAnsi="맑은 고딕"/>
          <w:sz w:val="20"/>
        </w:rPr>
      </w:pPr>
    </w:p>
    <w:p w14:paraId="000003B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3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있는 문장은 유전율의 본질에 대해 설명하는 핵심적인 부분입니다. 원문에서 빈칸에 해당하는 문장은 "A simpler way of expressing this is that it describes what is but does not predict what could be."입니다. 이 문장은 유전율이 현재의 상태를 설명할 뿐 미래의 가능성을 예측하지는 않는다는 점을 강조합니다.</w:t>
      </w:r>
    </w:p>
    <w:p w14:paraId="000003B5" w14:textId="77777777" w:rsidR="007E0025" w:rsidRPr="00B51FB0" w:rsidRDefault="007E0025">
      <w:pPr>
        <w:rPr>
          <w:rFonts w:ascii="맑은 고딕" w:eastAsia="맑은 고딕" w:hAnsi="맑은 고딕"/>
          <w:sz w:val="20"/>
        </w:rPr>
      </w:pPr>
    </w:p>
    <w:p w14:paraId="000003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indicates the fixed proportion of genetic influence on an individual's traits</w:t>
      </w:r>
    </w:p>
    <w:p w14:paraId="000003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 개인의 특성에 대한 유전적 영향의 고정된 비율을 나타낸다)</w:t>
      </w:r>
    </w:p>
    <w:p w14:paraId="000003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유전율이 '고정된' 비율이며 '개인'의 특성에 대한 것이라고 주장합니다. 그러나 지문은 유전율이 상수가 아니며 특정 '집단'에 대한 통계라고 명시하고 있으므로, 이는 지문의 내용과 모순됩니다.</w:t>
      </w:r>
    </w:p>
    <w:p w14:paraId="000003B9" w14:textId="77777777" w:rsidR="007E0025" w:rsidRPr="00B51FB0" w:rsidRDefault="007E0025">
      <w:pPr>
        <w:rPr>
          <w:rFonts w:ascii="맑은 고딕" w:eastAsia="맑은 고딕" w:hAnsi="맑은 고딕"/>
          <w:sz w:val="20"/>
        </w:rPr>
      </w:pPr>
    </w:p>
    <w:p w14:paraId="000003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provides a definitive measure of how much a trait can be altered by environmental changes</w:t>
      </w:r>
    </w:p>
    <w:p w14:paraId="000003B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(환경 변화에 의해 특성이 얼마나 변할 수 있는지에 대한 명확한 척도를 제공한다)</w:t>
      </w:r>
    </w:p>
    <w:p w14:paraId="000003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유전율이 환경 변화에 따른 특성 변화의 '정도'를 측정한다고 주장합니다. 하지만 지문은 유전율이 현재의 유전적 및 환경적 혼합을 반영할 뿐, 미래에 특성이 얼마나 변할 수 있는지에 대한 '예측'이나 '척도'를 제공한다고 언급하지 않습니다.</w:t>
      </w:r>
    </w:p>
    <w:p w14:paraId="000003BD" w14:textId="77777777" w:rsidR="007E0025" w:rsidRPr="00B51FB0" w:rsidRDefault="007E0025">
      <w:pPr>
        <w:rPr>
          <w:rFonts w:ascii="맑은 고딕" w:eastAsia="맑은 고딕" w:hAnsi="맑은 고딕"/>
          <w:sz w:val="20"/>
        </w:rPr>
      </w:pPr>
    </w:p>
    <w:p w14:paraId="000003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establishes a universal biological constant for the inheritance of specific characteristics</w:t>
      </w:r>
    </w:p>
    <w:p w14:paraId="000003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(특정 특성의 유전에 대한 보편적인 생물학적 상수를 확립한다)</w:t>
      </w:r>
    </w:p>
    <w:p w14:paraId="000003C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유전율이 '보편적인 생물학적 상수'라고 주장합니다. 그러나 지문은 "it is not a constant like the speed of light or gravity"라고 명확히 밝히고 있으므로, 이는 지문의 핵심 내용과 정면으로 배치됩니다.</w:t>
      </w:r>
    </w:p>
    <w:p w14:paraId="000003C1" w14:textId="77777777" w:rsidR="007E0025" w:rsidRPr="00B51FB0" w:rsidRDefault="007E0025">
      <w:pPr>
        <w:rPr>
          <w:rFonts w:ascii="맑은 고딕" w:eastAsia="맑은 고딕" w:hAnsi="맑은 고딕"/>
          <w:sz w:val="20"/>
        </w:rPr>
      </w:pPr>
    </w:p>
    <w:p w14:paraId="000003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serves as a reliable predictor of an individual's potential for future development</w:t>
      </w:r>
    </w:p>
    <w:p w14:paraId="000003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 개인의 미래 발달 잠재력에 대한 신뢰할 수 있는 예측 변수 역할을 한다)</w:t>
      </w:r>
    </w:p>
    <w:p w14:paraId="000003C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유전율이 '개인'의 '미래 발달 잠재력'을 '예측'한다고 주장합니다. 지문은 유전율이 '집단'에 대한 통계이며 '미래를 예측하지 않는다'고 설명하므로, 이는 지문의 내용과 일치하지 않습니다.</w:t>
      </w:r>
    </w:p>
    <w:p w14:paraId="000003C5" w14:textId="77777777" w:rsidR="007E0025" w:rsidRPr="00B51FB0" w:rsidRDefault="007E0025">
      <w:pPr>
        <w:rPr>
          <w:rFonts w:ascii="맑은 고딕" w:eastAsia="맑은 고딕" w:hAnsi="맑은 고딕"/>
          <w:sz w:val="20"/>
        </w:rPr>
      </w:pPr>
    </w:p>
    <w:p w14:paraId="000003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reflects the current state of genetic and environmental interaction within a population, rather than foretelling future possibilities</w:t>
      </w:r>
    </w:p>
    <w:p w14:paraId="000003C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(미래의 가능성을 예언하기보다는, 한 집단 내에서 유전적 및 환경적 상호작용의 현재 상태를 반영한다)</w:t>
      </w:r>
    </w:p>
    <w:p w14:paraId="000003C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유전율이 '미래 가능성을 예언하기보다는' '집단 내 유전적 및 환경적 상호작용의 현재 상태를 반영한다'고 설명합니다. 이는 원문의 "it describes what is but does not predict what could be"를 정확하게 의역한 것으로, 유전율이 현재의 상황을 기술할 뿐 미래를 예측하지 않는다는 지문의 핵심 내용을 가장 잘 담고 있습니다.</w:t>
      </w:r>
    </w:p>
    <w:p w14:paraId="000003C9" w14:textId="77777777" w:rsidR="007E0025" w:rsidRPr="00B51FB0" w:rsidRDefault="007E0025">
      <w:pPr>
        <w:rPr>
          <w:rFonts w:ascii="맑은 고딕" w:eastAsia="맑은 고딕" w:hAnsi="맑은 고딕"/>
          <w:sz w:val="20"/>
        </w:rPr>
      </w:pPr>
    </w:p>
    <w:p w14:paraId="000003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정답은 ⑤입니다.</w:t>
      </w:r>
    </w:p>
    <w:p w14:paraId="000003CB" w14:textId="77777777" w:rsidR="007E0025" w:rsidRPr="00B51FB0" w:rsidRDefault="007E0025">
      <w:pPr>
        <w:rPr>
          <w:rFonts w:ascii="맑은 고딕" w:eastAsia="맑은 고딕" w:hAnsi="맑은 고딕"/>
          <w:sz w:val="20"/>
        </w:rPr>
      </w:pPr>
    </w:p>
    <w:p w14:paraId="000003C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3C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유전율은 흔히 오해된다. 예를 들어, 그것은 빛의 속도나 중력처럼 상수가 아니다. 그것은 특정 시점에 특정 집단의 유전적 및 환경적 영향의 특정 혼합을 설명하는 통계이다. 이를 더 간단하게 표현하자면, 그것은 '무엇이 존재하는지'를 설명하지만 '무엇이 될 수 있는지'를 예측하지는 않는다. 다른 집단, 또는 다른 시점의 동일한 집단은 유전적 및 환경적 영향의 다른 혼합을 가질 수 있다. 유전율은 이러한 차이들을 반영할 것이다. 예를 들어, 체중의 유전율은 미국과 같은 부유한 국가에서 알바니아와 니카라과 같은 가난한 국가보다 더 높다. 부유한 국가들은 패스트푸드점과 고에너지 간식에 더 많이 접근할 수 있으며, 살찌게 하는 음식에 대한 접근성이 높을수록 사람들의 체중 증가 경향에 대한 유전적 차이를 드러내기 때문에 유전율이 더 높아진다.</w:t>
      </w:r>
    </w:p>
    <w:p w14:paraId="000003CE" w14:textId="77777777" w:rsidR="007E0025" w:rsidRPr="00B51FB0" w:rsidRDefault="007E0025">
      <w:pPr>
        <w:rPr>
          <w:rFonts w:ascii="맑은 고딕" w:eastAsia="맑은 고딕" w:hAnsi="맑은 고딕"/>
          <w:sz w:val="20"/>
        </w:rPr>
      </w:pPr>
    </w:p>
    <w:p w14:paraId="000003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31</w:t>
      </w:r>
    </w:p>
    <w:p w14:paraId="000003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16-서술형</w:t>
      </w:r>
    </w:p>
    <w:p w14:paraId="000003D1" w14:textId="77777777" w:rsidR="007E0025" w:rsidRPr="00B51FB0" w:rsidRDefault="007E0025">
      <w:pPr>
        <w:rPr>
          <w:rFonts w:ascii="맑은 고딕" w:eastAsia="맑은 고딕" w:hAnsi="맑은 고딕"/>
          <w:sz w:val="20"/>
        </w:rPr>
      </w:pPr>
    </w:p>
    <w:p w14:paraId="000003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3D3" w14:textId="77777777" w:rsidR="007E0025" w:rsidRPr="00B51FB0" w:rsidRDefault="007E0025">
      <w:pPr>
        <w:rPr>
          <w:rFonts w:ascii="맑은 고딕" w:eastAsia="맑은 고딕" w:hAnsi="맑은 고딕"/>
          <w:sz w:val="20"/>
        </w:rPr>
      </w:pPr>
    </w:p>
    <w:p w14:paraId="000003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 빈칸 문장: Over the past century and a half, the cultural concept of age and associated practices relying on age-grading have come to play a central, though often unnoticed role in ordering lives in some cultural communities ― those of almost all contemporary people.</w:t>
      </w:r>
    </w:p>
    <w:p w14:paraId="000003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(지난 한 세기 반 동안, 연령에 대한 문화적 개념과 연령 등급에 의존하는 관련 관행은 일부 문화 공동체, 즉 거의 모든 현대인의 삶을 조직하는 데 중심적이지만 종종 눈에 띄지 않는 역할을 해왔다.)</w:t>
      </w:r>
    </w:p>
    <w:p w14:paraId="000003D6" w14:textId="77777777" w:rsidR="007E0025" w:rsidRPr="00B51FB0" w:rsidRDefault="007E0025">
      <w:pPr>
        <w:rPr>
          <w:rFonts w:ascii="맑은 고딕" w:eastAsia="맑은 고딕" w:hAnsi="맑은 고딕"/>
          <w:sz w:val="20"/>
        </w:rPr>
      </w:pPr>
    </w:p>
    <w:p w14:paraId="000003D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historical shift towards age as a primary criterion for social organization remains largely unexamined by contemporary scholars.</w:t>
      </w:r>
    </w:p>
    <w:p w14:paraId="000003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(연령을 사회 조직의 주요 기준으로 삼는 역사적 변화는 현대 학자들에 의해 대체로 연구되지 않은 채 남아있다.)</w:t>
      </w:r>
    </w:p>
    <w:p w14:paraId="000003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연령이 사회 조직의 주요 기준이 된 역사적 변화가 현대 학자들에 의해 연구되지 않고 있다는 주장으로, 지문의 내용과 일치하지 않습니다. 지문은 연령 등급화의 현재 역할에 초점을 맞춥니다.</w:t>
      </w:r>
    </w:p>
    <w:p w14:paraId="000003DA" w14:textId="77777777" w:rsidR="007E0025" w:rsidRPr="00B51FB0" w:rsidRDefault="007E0025">
      <w:pPr>
        <w:rPr>
          <w:rFonts w:ascii="맑은 고딕" w:eastAsia="맑은 고딕" w:hAnsi="맑은 고딕"/>
          <w:sz w:val="20"/>
        </w:rPr>
      </w:pPr>
    </w:p>
    <w:p w14:paraId="000003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Prior to the 19th century, the absence of age awareness prevented any form of social stratification based on developmental stages.</w:t>
      </w:r>
    </w:p>
    <w:p w14:paraId="000003D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(19세기 이전에는 연령 인식이 없었기 때문에 발달 단계에 기반한 어떤 형태의 사회 계층화도 불가능했다.)</w:t>
      </w:r>
    </w:p>
    <w:p w14:paraId="000003D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지문에서는 19세기 이전에도 유아기, 아동기, 성인기는 구별되었다고 명시하고 있으므로, "어떤 형태의 사회 계층화도 불가능했다"는 주장은 틀립니다.</w:t>
      </w:r>
    </w:p>
    <w:p w14:paraId="000003DE" w14:textId="77777777" w:rsidR="007E0025" w:rsidRPr="00B51FB0" w:rsidRDefault="007E0025">
      <w:pPr>
        <w:rPr>
          <w:rFonts w:ascii="맑은 고딕" w:eastAsia="맑은 고딕" w:hAnsi="맑은 고딕"/>
          <w:sz w:val="20"/>
        </w:rPr>
      </w:pPr>
    </w:p>
    <w:p w14:paraId="000003D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cultural understanding of age and its related practices have become a pervasive, albeit often unacknowledged, force in structuring modern human existence.</w:t>
      </w:r>
    </w:p>
    <w:p w14:paraId="000003E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(연령에 대한 문화적 이해와 그와 관련된 관행들은 현대 인간의 존재를 구조화하는 데 있어 널리 퍼져 있지만 종종 인식되지 않는 힘이 되었다.)</w:t>
      </w:r>
    </w:p>
    <w:p w14:paraId="000003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문장("Over the past century and a half, the cultural concept of age and associated practices relying on age-grading have come to play a central, though often unnoticed role in ordering lives in some cultural communities ― those of almost all contemporary people.")을 가장 정확하게 의역한 것입니다. 연령 개념과 연령 등급화가 현대 사회에서 중심적이지만 종종 눈에 띄지 않는 역할을 한다는 핵심 내용을 잘 담고 있습니다.</w:t>
      </w:r>
    </w:p>
    <w:p w14:paraId="000003E2" w14:textId="77777777" w:rsidR="007E0025" w:rsidRPr="00B51FB0" w:rsidRDefault="007E0025">
      <w:pPr>
        <w:rPr>
          <w:rFonts w:ascii="맑은 고딕" w:eastAsia="맑은 고딕" w:hAnsi="맑은 고딕"/>
          <w:sz w:val="20"/>
        </w:rPr>
      </w:pPr>
    </w:p>
    <w:p w14:paraId="000003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influence of age-grading on individual development has become less significant as societies prioritize meritocratic advancement over chronological progression.</w:t>
      </w:r>
    </w:p>
    <w:p w14:paraId="000003E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(사회들이 연대기적 진행보다 능력주의적 발전을 우선시함에 따라 개인 발달에 대한 연령 등급화의 영향은 덜 중요해졌다.)</w:t>
      </w:r>
    </w:p>
    <w:p w14:paraId="000003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연령 등급화의 영향이 줄어들었다고 주장하는데, 이는 지문이 연령 등급화가 "중심적" 역할을 한다고 말하는 것과 상반됩니다.</w:t>
      </w:r>
    </w:p>
    <w:p w14:paraId="000003E6" w14:textId="77777777" w:rsidR="007E0025" w:rsidRPr="00B51FB0" w:rsidRDefault="007E0025">
      <w:pPr>
        <w:rPr>
          <w:rFonts w:ascii="맑은 고딕" w:eastAsia="맑은 고딕" w:hAnsi="맑은 고딕"/>
          <w:sz w:val="20"/>
        </w:rPr>
      </w:pPr>
    </w:p>
    <w:p w14:paraId="000003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initial impetus for age-based institutional design was primarily driven by the need to standardize educational curricula across diverse populations.</w:t>
      </w:r>
    </w:p>
    <w:p w14:paraId="000003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(연령 기반 제도 설계의 초기 동기는 주로 다양한 인구 집단에 걸쳐 교육 과정을 표준화할 필요성에 의해 추진되었다.)</w:t>
      </w:r>
    </w:p>
    <w:p w14:paraId="000003E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산업화와 교육 및 의료와 같은 인간 서비스의 체계화가 연령 등급화의 주요 원인이었다고 언급하지만, 이 선택지는 교육 과정 표준화만을 "주요 동기"로 너무 좁게 한정하고 있으며, 빈칸이 위치한 문장의 전체적인 의미(연령 등급화의 현재의 광범위한 역할)를 담지 못합니다.</w:t>
      </w:r>
    </w:p>
    <w:p w14:paraId="000003EA" w14:textId="77777777" w:rsidR="007E0025" w:rsidRPr="00B51FB0" w:rsidRDefault="007E0025">
      <w:pPr>
        <w:rPr>
          <w:rFonts w:ascii="맑은 고딕" w:eastAsia="맑은 고딕" w:hAnsi="맑은 고딕"/>
          <w:sz w:val="20"/>
        </w:rPr>
      </w:pPr>
    </w:p>
    <w:p w14:paraId="000003E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 전체 한글 번역]</w:t>
      </w:r>
    </w:p>
    <w:p w14:paraId="000003E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미국과 일부 다른 국가에서 연령이 삶을 조직하는 기준이 된 것은 1800년대 후반에 이르러서였고, 이는 1900년대 초에 더욱 심화되었다. 산업화의 부상과 교육 및 의료와 같은 인간 서비스를 체계화하려는 노력과 함께, 연령은 발달의 척도이자 사람들을 분류하는 기준이 되었다. 연령 집단을 중심으로 전문화된 기관들이 설계되었다. 발달 심리학과 소아과는 이 시기에 노인 기관 및 연령별 학교와 함께 시작되었다. 그 이전에는 미국에서 (그리고 여전히 많은 곳에서) 사람들은 자신의 나이를 거의 알지 못했고, 학생들은 배우는 대로 교육을 진전시켰다. 미국에서 전문가와 대중의 글 모두 특정 연령을 거의 언급하지 않았지만, 물론 유아기, 아동기, 성인기는 구별되었다. 지난 한 세기 반 동안, 연령에 대한 문화적 개념과 연령 등급에 의존하는 관련 관행은 일부 문화 공동체, 즉 거의 모든 현대인의 삶을 조직하는 데 중심적이지만 종종 눈에 띄지 않는 역할을 해왔다.</w:t>
      </w:r>
    </w:p>
    <w:p w14:paraId="000003ED" w14:textId="77777777" w:rsidR="007E0025" w:rsidRPr="00B51FB0" w:rsidRDefault="007E0025">
      <w:pPr>
        <w:rPr>
          <w:rFonts w:ascii="맑은 고딕" w:eastAsia="맑은 고딕" w:hAnsi="맑은 고딕"/>
          <w:sz w:val="20"/>
        </w:rPr>
      </w:pPr>
    </w:p>
    <w:p w14:paraId="000003E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32</w:t>
      </w:r>
    </w:p>
    <w:p w14:paraId="000003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16-논술형</w:t>
      </w:r>
    </w:p>
    <w:p w14:paraId="000003F0" w14:textId="77777777" w:rsidR="007E0025" w:rsidRPr="00B51FB0" w:rsidRDefault="007E0025">
      <w:pPr>
        <w:rPr>
          <w:rFonts w:ascii="맑은 고딕" w:eastAsia="맑은 고딕" w:hAnsi="맑은 고딕"/>
          <w:sz w:val="20"/>
        </w:rPr>
      </w:pPr>
    </w:p>
    <w:p w14:paraId="000003F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3F2" w14:textId="77777777" w:rsidR="007E0025" w:rsidRPr="00B51FB0" w:rsidRDefault="007E0025">
      <w:pPr>
        <w:rPr>
          <w:rFonts w:ascii="맑은 고딕" w:eastAsia="맑은 고딕" w:hAnsi="맑은 고딕"/>
          <w:sz w:val="20"/>
        </w:rPr>
      </w:pPr>
    </w:p>
    <w:p w14:paraId="000003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빈칸의 원래 문장: The Representative category includes souvenirs which most often are representations and are purchasable.</w:t>
      </w:r>
    </w:p>
    <w:p w14:paraId="000003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'Representative' 범주는 대부분 표상이며 구매 가능한 기념품을 포함한다.)</w:t>
      </w:r>
    </w:p>
    <w:p w14:paraId="000003F5" w14:textId="77777777" w:rsidR="007E0025" w:rsidRPr="00B51FB0" w:rsidRDefault="007E0025">
      <w:pPr>
        <w:rPr>
          <w:rFonts w:ascii="맑은 고딕" w:eastAsia="맑은 고딕" w:hAnsi="맑은 고딕"/>
          <w:sz w:val="20"/>
        </w:rPr>
      </w:pPr>
    </w:p>
    <w:p w14:paraId="000003F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These are objects primarily collected by tourists for personal memories</w:t>
      </w:r>
    </w:p>
    <w:p w14:paraId="000003F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이것들은 주로 관광객들이 개인적인 추억을 위해 수집하는 물건들이다.)</w:t>
      </w:r>
    </w:p>
    <w:p w14:paraId="000003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설명은 'Sampled' 기념품의 특징(개인적인 경험, 직접 수집)을 나타내므로, 'Representative' 범주에 대한 설명으로 적절하지 않습니다.</w:t>
      </w:r>
    </w:p>
    <w:p w14:paraId="000003F9" w14:textId="77777777" w:rsidR="007E0025" w:rsidRPr="00B51FB0" w:rsidRDefault="007E0025">
      <w:pPr>
        <w:rPr>
          <w:rFonts w:ascii="맑은 고딕" w:eastAsia="맑은 고딕" w:hAnsi="맑은 고딕"/>
          <w:sz w:val="20"/>
        </w:rPr>
      </w:pPr>
    </w:p>
    <w:p w14:paraId="000003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This category typically consists of items that symbolize something and can be acquired through purchase.</w:t>
      </w:r>
    </w:p>
    <w:p w14:paraId="000003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이 범주는 일반적으로 무언가를 상징하며 구매를 통해 얻을 수 있는 품목들로 구성된다.)</w:t>
      </w:r>
    </w:p>
    <w:p w14:paraId="000003F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빈칸의 원래 문장인 "The Representative category includes souvenirs which most often are representations and are purchasable."를 정확하게 의역한 것입니다. 'representations'는 '무언가를 상징하는 것'으로, 'purchasable'은 '구매를 통해 얻을 수 있는'으로 잘 표현되었습니다.</w:t>
      </w:r>
    </w:p>
    <w:p w14:paraId="000003FD" w14:textId="77777777" w:rsidR="007E0025" w:rsidRPr="00B51FB0" w:rsidRDefault="007E0025">
      <w:pPr>
        <w:rPr>
          <w:rFonts w:ascii="맑은 고딕" w:eastAsia="맑은 고딕" w:hAnsi="맑은 고딕"/>
          <w:sz w:val="20"/>
        </w:rPr>
      </w:pPr>
    </w:p>
    <w:p w14:paraId="000003F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They are items that are not generally available as consumer goods.</w:t>
      </w:r>
    </w:p>
    <w:p w14:paraId="000003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그것들은 일반적으로 소비재로 이용할 수 없는 품목들이다.)</w:t>
      </w:r>
    </w:p>
    <w:p w14:paraId="0000040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설명은 'Sampled' 기념품의 특징(일반 소비재로 이용할 수 없음)을 나타내므로, 'Representative' 범주에 대한 설명으로 적절하지 않습니다. 'Representative' 기념품은 구매 가능한 소비재입니다.</w:t>
      </w:r>
    </w:p>
    <w:p w14:paraId="00000401" w14:textId="77777777" w:rsidR="007E0025" w:rsidRPr="00B51FB0" w:rsidRDefault="007E0025">
      <w:pPr>
        <w:rPr>
          <w:rFonts w:ascii="맑은 고딕" w:eastAsia="맑은 고딕" w:hAnsi="맑은 고딕"/>
          <w:sz w:val="20"/>
        </w:rPr>
      </w:pPr>
    </w:p>
    <w:p w14:paraId="0000040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Such items are exclusively natural objects found without human intervention.</w:t>
      </w:r>
    </w:p>
    <w:p w14:paraId="000004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그러한 품목들은 인간의 개입 없이 발견되는 전적으로 자연적인 물건들이다.)</w:t>
      </w:r>
    </w:p>
    <w:p w14:paraId="000004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설명은 'Sampled' 기념품의 예시(조개껍데기, 야생화 등)와 특징(인간의 개입 없음)을 나타내므로, 'Representative' 범주에 대한 설명으로 적절하지 않습니다. 'Representative' 기념품은 인간의 중재와 해석으로 생산된 '인공물(artifacts)'입니다.</w:t>
      </w:r>
    </w:p>
    <w:p w14:paraId="00000405" w14:textId="77777777" w:rsidR="007E0025" w:rsidRPr="00B51FB0" w:rsidRDefault="007E0025">
      <w:pPr>
        <w:rPr>
          <w:rFonts w:ascii="맑은 고딕" w:eastAsia="맑은 고딕" w:hAnsi="맑은 고딕"/>
          <w:sz w:val="20"/>
        </w:rPr>
      </w:pPr>
    </w:p>
    <w:p w14:paraId="000004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group comprises objects that are difficult to obtain due to their unique nature.</w:t>
      </w:r>
    </w:p>
    <w:p w14:paraId="0000040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이 집단은 독특한 특성 때문에 얻기 어려운 물건들로 이루어져 있다.)</w:t>
      </w:r>
    </w:p>
    <w:p w14:paraId="0000040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지문의 내용은 'Representative' 기념품이 'purchasable(구매 가능)'하다고 명시하고 있으며, '어렵게 얻는'다는 내용은 언급되지 않았습니다. 또한, 'Sampled' 기념품의 '개별적인 경험'과도 거리가 있습니다. 따라서 적절하지 않습니다.</w:t>
      </w:r>
    </w:p>
    <w:p w14:paraId="00000409" w14:textId="77777777" w:rsidR="007E0025" w:rsidRPr="00B51FB0" w:rsidRDefault="007E0025">
      <w:pPr>
        <w:rPr>
          <w:rFonts w:ascii="맑은 고딕" w:eastAsia="맑은 고딕" w:hAnsi="맑은 고딕"/>
          <w:sz w:val="20"/>
        </w:rPr>
      </w:pPr>
    </w:p>
    <w:p w14:paraId="0000040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4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지금까지 기념품은 '채집된 것(Sampled)'과 '대표하는 것(Representative)'의 두 가지 그룹으로 나뉘어 왔다. 이러한 기념품의 이분법적 구분은 채집된 기념품이 일반 소비재로 이용할 수 없는 개인적인 경험의 기념품이라는 근거로 확립되었다. 이 물건들은 주최 문화의 개입이나 중재 없이 관광객에 의해 직접 수집된다. 그것들은 종종 조개껍데기나 조약돌, 말리고 압착한 야생화, 또는 동물의 유해와 같은 형태를 취한다. 대표하는 것 범주에는 대부분 표상이며 구매 가능한 기념품이 포함된다. 그것들은 인간의 중재와 해석을 통해 생산된다는 점에서 적절하게 인공물이라고 불릴 수 있는 물건들이다. 이 범주는 한편으로는 엽서, 야생 포스터 및 달력을, 다른 한편으로는 흙으로 만든 항아리, 부메랑, 모형, 그리고 엽서와 같은 수공예품을 포괄한다.</w:t>
      </w:r>
    </w:p>
    <w:p w14:paraId="0000040C" w14:textId="77777777" w:rsidR="007E0025" w:rsidRPr="00B51FB0" w:rsidRDefault="007E0025">
      <w:pPr>
        <w:rPr>
          <w:rFonts w:ascii="맑은 고딕" w:eastAsia="맑은 고딕" w:hAnsi="맑은 고딕"/>
          <w:sz w:val="20"/>
        </w:rPr>
      </w:pPr>
    </w:p>
    <w:p w14:paraId="0000040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33</w:t>
      </w:r>
    </w:p>
    <w:p w14:paraId="000004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17-Analysis</w:t>
      </w:r>
    </w:p>
    <w:p w14:paraId="0000040F" w14:textId="77777777" w:rsidR="007E0025" w:rsidRPr="00B51FB0" w:rsidRDefault="007E0025">
      <w:pPr>
        <w:rPr>
          <w:rFonts w:ascii="맑은 고딕" w:eastAsia="맑은 고딕" w:hAnsi="맑은 고딕"/>
          <w:sz w:val="20"/>
        </w:rPr>
      </w:pPr>
    </w:p>
    <w:p w14:paraId="000004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411" w14:textId="77777777" w:rsidR="007E0025" w:rsidRPr="00B51FB0" w:rsidRDefault="007E0025">
      <w:pPr>
        <w:rPr>
          <w:rFonts w:ascii="맑은 고딕" w:eastAsia="맑은 고딕" w:hAnsi="맑은 고딕"/>
          <w:sz w:val="20"/>
        </w:rPr>
      </w:pPr>
    </w:p>
    <w:p w14:paraId="00000412"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for blank: That’s why such computer-based learning can be incredibly slow: learning a complex activity, like playing Tetris, requires applying this recipe thousands, millions, even billions of times.</w:t>
      </w:r>
    </w:p>
    <w:p w14:paraId="0000041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이것이 바로 그러한 컴퓨터 기반 학습이 엄청나게 느릴 수 있는 이유입니다. 테트리스와 같은 복잡한 활동을 배우려면 이 방법을 수천, 수백만, 심지어 수십억 번 적용해야 합니다.)</w:t>
      </w:r>
    </w:p>
    <w:p w14:paraId="00000414" w14:textId="77777777" w:rsidR="007E0025" w:rsidRPr="00B51FB0" w:rsidRDefault="007E0025">
      <w:pPr>
        <w:rPr>
          <w:rFonts w:ascii="맑은 고딕" w:eastAsia="맑은 고딕" w:hAnsi="맑은 고딕"/>
          <w:sz w:val="20"/>
        </w:rPr>
      </w:pPr>
    </w:p>
    <w:p w14:paraId="0000041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Therefore, the internal state adjustment of neural networks is highly efficient, allowing for rapid mastery of new skills.</w:t>
      </w:r>
    </w:p>
    <w:p w14:paraId="000004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그러므로 신경망의 내부 상태 조정은 매우 효율적이어서 새로운 기술을 빠르게 습득할 수 있게 합니다.)</w:t>
      </w:r>
    </w:p>
    <w:p w14:paraId="0000041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(오답 해설: 지문은 컴퓨터 기반 학습이 'incredibly slow'하다고 명시하고 있으므로, 'highly efficient'하고 'rapid mastery'를 가능하게 한다는 내용은 지문의 핵심 내용과 상반됩니다.)</w:t>
      </w:r>
    </w:p>
    <w:p w14:paraId="00000418" w14:textId="77777777" w:rsidR="007E0025" w:rsidRPr="00B51FB0" w:rsidRDefault="007E0025">
      <w:pPr>
        <w:rPr>
          <w:rFonts w:ascii="맑은 고딕" w:eastAsia="맑은 고딕" w:hAnsi="맑은 고딕"/>
          <w:sz w:val="20"/>
        </w:rPr>
      </w:pPr>
    </w:p>
    <w:p w14:paraId="0000041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This indicates that the process of identifying and correcting errors in AI systems is inherently straightforward and quick.</w:t>
      </w:r>
    </w:p>
    <w:p w14:paraId="000004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이는 AI 시스템에서 오류를 식별하고 수정하는 과정이 본질적으로 간단하고 빠르다는 것을 나타냅니다.)</w:t>
      </w:r>
    </w:p>
    <w:p w14:paraId="000004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(오답 해설: 지문은 절차 자체는 'simple'하다고 하지만, 복잡한 활동을 배우는 데 'thousands, millions, even billions of times'의 반복이 필요하여 'incredibly slow'하다고 설명합니다. 따라서 과정이 'quick'하다는 것은 지문의 내용과 다릅니다.)</w:t>
      </w:r>
    </w:p>
    <w:p w14:paraId="0000041C" w14:textId="77777777" w:rsidR="007E0025" w:rsidRPr="00B51FB0" w:rsidRDefault="007E0025">
      <w:pPr>
        <w:rPr>
          <w:rFonts w:ascii="맑은 고딕" w:eastAsia="맑은 고딕" w:hAnsi="맑은 고딕"/>
          <w:sz w:val="20"/>
        </w:rPr>
      </w:pPr>
    </w:p>
    <w:p w14:paraId="0000041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Consequently, this type of machine learning often progresses at an extremely gradual pace, demanding countless repetitions for intricate tasks.</w:t>
      </w:r>
    </w:p>
    <w:p w14:paraId="000004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결과적으로 이러한 유형의 기계 학습은 종종 극도로 점진적인 속도로 진행되며, 복잡한 작업을 위해 셀 수 없이 많은 반복을 요구합니다.)</w:t>
      </w:r>
    </w:p>
    <w:p w14:paraId="0000041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 이 문장은 빈칸의 원래 문장인 "That’s why such computer-based learning can be incredibly slow: learning a complex activity, like playing Tetris, requires applying this recipe thousands, millions, even billions of times."를 가장 정확하게 의역한 것입니다. 'incredibly slow'는 'extremely gradual pace'로, 'requires applying this recipe thousands, millions, even billions of times'는 'demanding countless repetitions for intricate tasks'로 잘 표현되었습니다.)</w:t>
      </w:r>
    </w:p>
    <w:p w14:paraId="00000420" w14:textId="77777777" w:rsidR="007E0025" w:rsidRPr="00B51FB0" w:rsidRDefault="007E0025">
      <w:pPr>
        <w:rPr>
          <w:rFonts w:ascii="맑은 고딕" w:eastAsia="맑은 고딕" w:hAnsi="맑은 고딕"/>
          <w:sz w:val="20"/>
        </w:rPr>
      </w:pPr>
    </w:p>
    <w:p w14:paraId="000004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Thus, the complexity of artificial neural networks makes it impossible for them to learn simple activities effectively.</w:t>
      </w:r>
    </w:p>
    <w:p w14:paraId="000004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따라서 인공 신경망의 복잡성은 간단한 활동을 효과적으로 학습하는 것을 불가능하게 만듭니다.)</w:t>
      </w:r>
    </w:p>
    <w:p w14:paraId="000004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(오답 해설: 지문은 복잡한 활동 학습이 느리다고 말할 뿐, 간단한 활동 학습이 불가능하다고 말하지 않습니다. 또한, 신경망의 복잡성 자체가 학습을 불가능하게 한다는 주장은 지문의 내용과 일치하지 않습니다.)</w:t>
      </w:r>
    </w:p>
    <w:p w14:paraId="00000424" w14:textId="77777777" w:rsidR="007E0025" w:rsidRPr="00B51FB0" w:rsidRDefault="007E0025">
      <w:pPr>
        <w:rPr>
          <w:rFonts w:ascii="맑은 고딕" w:eastAsia="맑은 고딕" w:hAnsi="맑은 고딕"/>
          <w:sz w:val="20"/>
        </w:rPr>
      </w:pPr>
    </w:p>
    <w:p w14:paraId="0000042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As a result, the "error backpropagation" method ensures that learning is always completed within a predictable and short timeframe.</w:t>
      </w:r>
    </w:p>
    <w:p w14:paraId="000004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 결과, '오류 역전파' 방법은 학습이 항상 예측 가능하고 짧은 시간 내에 완료되도록 보장합니다.)</w:t>
      </w:r>
    </w:p>
    <w:p w14:paraId="0000042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(오답 해설: 지문은 이러한 학습이 'incredibly slow'하고 'a long time'이 걸릴 수 있다고 명시하고 있으므로, 'predictable and short timeframe'에 완료된다는 것은 지문의 내용과 정반대입니다.)</w:t>
      </w:r>
    </w:p>
    <w:p w14:paraId="00000428" w14:textId="77777777" w:rsidR="007E0025" w:rsidRPr="00B51FB0" w:rsidRDefault="007E0025">
      <w:pPr>
        <w:rPr>
          <w:rFonts w:ascii="맑은 고딕" w:eastAsia="맑은 고딕" w:hAnsi="맑은 고딕"/>
          <w:sz w:val="20"/>
        </w:rPr>
      </w:pPr>
    </w:p>
    <w:p w14:paraId="00000429"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Full Korean translation of the original passage:</w:t>
      </w:r>
    </w:p>
    <w:p w14:paraId="000004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현대 인공지능에 사용되는 대부분의 인공 신경망은 수백만 개의 입력, 출력 및 조정 가능한 매개변수에도 불구하고 우리의 속담 속 사냥꾼처럼 작동합니다. 즉, 그들은 오류를 관찰하고 이를 사용하여 오류를 가장 잘 줄일 수 있다고 느끼는 방향으로 내부 상태를 조정합니다. 많은 경우에 이러한 학습은 엄격하게 안내됩니다. 우리는 네트워크에 출력에서 정확히 어떤 응답을 활성화해야 하는지("그것은 1이지, 7이 아니다") 알려주고, 오류가 발생하면 매개변수를 어느 방향으로 조정해야 하는지 정확히 압니다(네트워크가 숫자 1 이미지에 대해 너무 자주 "7"이라는 출력을 활성화할 때 어떤 연결을 수정해야 하는지 정확히 알 수 있도록 수학적 계산이 가능합니다). 기계 학습 용어로는 이러한 상황을 "지도 학습"(감독관에 비유될 수 있는 누군가가 시스템이 제공해야 할 정답을 알기 때문)과 "오류 역전파"(오류 신호가 매개변수를 수정하기 위해 네트워크로 다시 전송되기 때문)라고 합니다. 그 절차는 간단합니다. 나는 답을 시도하고, 내가 무엇을 답했어야 했는지 듣고, 내 오류를 측정하고, 그것을 줄이기 위해 매개변수를 조정합니다. 각 단계에서 나는 올바른 방향으로 작은 수정만 합니다. 이것이 바로 그러한 컴퓨터 기반 학습이 엄청나게 느릴 수 있는 이유입니다. 테트리스와 같은 복잡한 활동을 배우려면 이 방법을 수천, 수백만, 심지어 수십억 번 적용해야 합니다. 수많은 조정 가능한 매개변수를 포함하는 공간에서는 모든 나사와 볼트의 최적 설정을 찾는 데 오랜 시간이 걸릴 수 있습니다.</w:t>
      </w:r>
    </w:p>
    <w:p w14:paraId="0000042B" w14:textId="77777777" w:rsidR="007E0025" w:rsidRPr="00B51FB0" w:rsidRDefault="007E0025">
      <w:pPr>
        <w:rPr>
          <w:rFonts w:ascii="맑은 고딕" w:eastAsia="맑은 고딕" w:hAnsi="맑은 고딕"/>
          <w:sz w:val="20"/>
        </w:rPr>
      </w:pPr>
    </w:p>
    <w:p w14:paraId="000004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34</w:t>
      </w:r>
    </w:p>
    <w:p w14:paraId="0000042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17-01~02</w:t>
      </w:r>
    </w:p>
    <w:p w14:paraId="0000042E" w14:textId="77777777" w:rsidR="007E0025" w:rsidRPr="00B51FB0" w:rsidRDefault="007E0025">
      <w:pPr>
        <w:rPr>
          <w:rFonts w:ascii="맑은 고딕" w:eastAsia="맑은 고딕" w:hAnsi="맑은 고딕"/>
          <w:sz w:val="20"/>
        </w:rPr>
      </w:pPr>
    </w:p>
    <w:p w14:paraId="000004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430" w14:textId="77777777" w:rsidR="007E0025" w:rsidRPr="00B51FB0" w:rsidRDefault="007E0025">
      <w:pPr>
        <w:rPr>
          <w:rFonts w:ascii="맑은 고딕" w:eastAsia="맑은 고딕" w:hAnsi="맑은 고딕"/>
          <w:sz w:val="20"/>
        </w:rPr>
      </w:pPr>
    </w:p>
    <w:p w14:paraId="000004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 빈칸 문장: This way, Pikler says, the world gradually unfolds before the children instead of shrinking (which is what happens when we ban something that they used to be allowed to do beforehand and that we may even have found amusing).</w:t>
      </w:r>
    </w:p>
    <w:p w14:paraId="000004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(이런 식으로, 피클러는 아이들 앞에서 세상이 점차 펼쳐진다고 말한다. (이전에 허용되었고 심지어 재미있다고 여겼던 것을 금지할 때 일어나는 일인) 세상이 축소되는 대신에 말이다.)</w:t>
      </w:r>
    </w:p>
    <w:p w14:paraId="00000433" w14:textId="77777777" w:rsidR="007E0025" w:rsidRPr="00B51FB0" w:rsidRDefault="007E0025">
      <w:pPr>
        <w:rPr>
          <w:rFonts w:ascii="맑은 고딕" w:eastAsia="맑은 고딕" w:hAnsi="맑은 고딕"/>
          <w:sz w:val="20"/>
        </w:rPr>
      </w:pPr>
    </w:p>
    <w:p w14:paraId="000004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ensures that children do not interpret limitations as punitive actions, thereby cultivating a foundational sense of trust</w:t>
      </w:r>
    </w:p>
    <w:p w14:paraId="000004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아이들이 제한을 징벌적 행동으로 해석하지 않도록 보장하여, 기본적인 신뢰감을 함양한다.)</w:t>
      </w:r>
    </w:p>
    <w:p w14:paraId="0000043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아이들이 제한을 처벌로 느끼지 않고 신뢰를 형성해야 한다는 지문의 다른 부분(However, the children should not feel this as a kind of punishment but should feel that their mother trusts them.)의 내용을 담고 있으나, 빈칸이 위치한 문장이 설명하는 '세상이 축소되는 대신 점차 펼쳐진다'는 핵심적인 비유적 의미를 직접적으로 나타내지는 않습니다.</w:t>
      </w:r>
    </w:p>
    <w:p w14:paraId="00000437" w14:textId="77777777" w:rsidR="007E0025" w:rsidRPr="00B51FB0" w:rsidRDefault="007E0025">
      <w:pPr>
        <w:rPr>
          <w:rFonts w:ascii="맑은 고딕" w:eastAsia="맑은 고딕" w:hAnsi="맑은 고딕"/>
          <w:sz w:val="20"/>
        </w:rPr>
      </w:pPr>
    </w:p>
    <w:p w14:paraId="000004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 underscores the necessity of establishing an initial safe zone where unrestricted exploration is permissible for young children</w:t>
      </w:r>
    </w:p>
    <w:p w14:paraId="000004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어린아이들에게 무제한적인 탐색이 허용되는 초기 안전 구역을 설정하는 것의 필요성을 강조한다.)</w:t>
      </w:r>
    </w:p>
    <w:p w14:paraId="0000043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초반부에서 언급된 안전한 놀이 공간의 중요성에 대한 내용(First, she suggests creating a safe play area for the children, suitable for their abilities and where nothing needs to be prohibited.)을 담고 있습니다. 하지만 빈칸 문장은 이러한 '방식(This way)'을 통해 세상이 아이들 앞에서 '펼쳐지는' 결과에 대해 설명하고 있으므로 적절하지 않습니다.</w:t>
      </w:r>
    </w:p>
    <w:p w14:paraId="0000043B" w14:textId="77777777" w:rsidR="007E0025" w:rsidRPr="00B51FB0" w:rsidRDefault="007E0025">
      <w:pPr>
        <w:rPr>
          <w:rFonts w:ascii="맑은 고딕" w:eastAsia="맑은 고딕" w:hAnsi="맑은 고딕"/>
          <w:sz w:val="20"/>
        </w:rPr>
      </w:pPr>
    </w:p>
    <w:p w14:paraId="000004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this approach allows children to experience a progressively expanding world, rather than one that contracts due to sudden prohibitions</w:t>
      </w:r>
    </w:p>
    <w:p w14:paraId="000004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(이러한 접근 방식은 아이들이 갑작스러운 금지로 인해 축소되는 세상이 아니라, 점진적으로 확장되는 세상을 경험하도록 한다.)</w:t>
      </w:r>
    </w:p>
    <w:p w14:paraId="0000043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빈칸이 있는 문장의 핵심 내용인 '세상이 축소되는 대신 점차 펼쳐진다(the world gradually unfolds before the children instead of shrinking)'는 의미를 가장 정확하게 재진술하고 있습니다. 아이들이 점진적으로 세상을 탐색하고 규칙을 이해하며 세상이 확장되는 경험을 한다는 것을 명확히 설명합니다.</w:t>
      </w:r>
    </w:p>
    <w:p w14:paraId="0000043F" w14:textId="77777777" w:rsidR="007E0025" w:rsidRPr="00B51FB0" w:rsidRDefault="007E0025">
      <w:pPr>
        <w:rPr>
          <w:rFonts w:ascii="맑은 고딕" w:eastAsia="맑은 고딕" w:hAnsi="맑은 고딕"/>
          <w:sz w:val="20"/>
        </w:rPr>
      </w:pPr>
    </w:p>
    <w:p w14:paraId="000004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it prevents children from becoming overwhelmed by an abrupt introduction of numerous regulations, promoting a smoother adaptation</w:t>
      </w:r>
    </w:p>
    <w:p w14:paraId="000004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아이들이 수많은 규제의 갑작스러운 도입에 압도당하는 것을 막아, 더 순조로운 적응을 촉진한다.)</w:t>
      </w:r>
    </w:p>
    <w:p w14:paraId="0000044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피클러 방식의 긍정적인 효과 중 하나일 수 있지만, 빈칸 문장의 'unfolds instead of shrinking'이라는 비유적 표현이 담고 있는 '세상의 확장'이라는 근본적인 의미를 직접적으로 포괄하지는 않습니다. '압도당하는 것을 막는다'는 것은 결과의 한 측면일 뿐입니다.</w:t>
      </w:r>
    </w:p>
    <w:p w14:paraId="00000443" w14:textId="77777777" w:rsidR="007E0025" w:rsidRPr="00B51FB0" w:rsidRDefault="007E0025">
      <w:pPr>
        <w:rPr>
          <w:rFonts w:ascii="맑은 고딕" w:eastAsia="맑은 고딕" w:hAnsi="맑은 고딕"/>
          <w:sz w:val="20"/>
        </w:rPr>
      </w:pPr>
    </w:p>
    <w:p w14:paraId="0000044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accentuates the adult's crucial role in subtly introducing behavioral guidelines while consistently offering unwavering support</w:t>
      </w:r>
    </w:p>
    <w:p w14:paraId="000004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성인이 행동 지침을 미묘하게 도입하면서도 흔들림 없는 지지를 꾸준히 제공하는 중요한 역할을 강조한다.)</w:t>
      </w:r>
    </w:p>
    <w:p w14:paraId="000004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성인의 역할에 초점을 맞추고 있으며, 지문 전체의 맥락에서 성인의 중요한 역할을 언급하고 있지만, 빈칸 문장이 설명하는 '아이들 앞에서 세상이 펼쳐지는' 결과에 대한 직접적인 설명은 아닙니다.</w:t>
      </w:r>
    </w:p>
    <w:p w14:paraId="00000447" w14:textId="77777777" w:rsidR="007E0025" w:rsidRPr="00B51FB0" w:rsidRDefault="007E0025">
      <w:pPr>
        <w:rPr>
          <w:rFonts w:ascii="맑은 고딕" w:eastAsia="맑은 고딕" w:hAnsi="맑은 고딕"/>
          <w:sz w:val="20"/>
        </w:rPr>
      </w:pPr>
    </w:p>
    <w:p w14:paraId="0000044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한글 번역</w:t>
      </w:r>
    </w:p>
    <w:p w14:paraId="000004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부모를 위한 그녀의 책에서, 에미 피클러는 아이들의 주의를 평화로운 방식으로 규칙에 집중시키는 방법을 교훈적인 예시를 통해 설명한다. 먼저, 그녀는 아이들의 능력에 적합하고 아무것도 금지할 필요가 없는 안전한 놀이 공간을 만들 것을 제안한다. 그런 다음 아이들이 네 발로 기어 다닐 때, 그들은 엄마와 함께 이 안전한 공간을 벗어나 주변 환경을 탐색할 수 있다. 그때 엄마는 아이들의 주의를 규칙과 금지 사항에 집중시킬 수 있다. 근처의 책들은 흥미로워 보이고, 아이들은 식탁보를 잡고 싶어 하기도 한다. 하지만 그때 엄마는 "이것은 하지 마!"라고 반복한다. 만약 아이들이 이를 받아들이기 어려워한다면, 모든 것이 허용되는 안전한 공간으로 다시 데려다 놓는다. 그러나 아이들은 이것을 일종의 벌이라고 느끼지 않고, 엄마가 자신들을 신뢰한다고 느껴야 한다. "너희는 이 규칙들을 이해하기에는 너무 어리지만, 시간이 지나면 달라질 거야." 이러한 "산책"은 때때로 반복될 수 있다. 이런 식으로, 피클러는 아이들 앞에서 세상이 점차 펼쳐진다고 말한다. (이전에 허용되었고 심지어 재미있다고 여겼던 것을 금지할 때 일어나는 일인) 세상이 축소되는 대신에 말이다. 아이들의 세상은 펼쳐지고; 동시에 그들은 이러한 제한들을 점점 더 많이 이해하고 어른이 — 부드럽지만 명확하게 — 그들에게 기대하는 것을 받아들일 수 있게 된다.</w:t>
      </w:r>
    </w:p>
    <w:p w14:paraId="0000044A" w14:textId="77777777" w:rsidR="007E0025" w:rsidRPr="00B51FB0" w:rsidRDefault="007E0025">
      <w:pPr>
        <w:rPr>
          <w:rFonts w:ascii="맑은 고딕" w:eastAsia="맑은 고딕" w:hAnsi="맑은 고딕"/>
          <w:sz w:val="20"/>
        </w:rPr>
      </w:pPr>
    </w:p>
    <w:p w14:paraId="000004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35</w:t>
      </w:r>
    </w:p>
    <w:p w14:paraId="0000044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17-03~04</w:t>
      </w:r>
    </w:p>
    <w:p w14:paraId="0000044D" w14:textId="77777777" w:rsidR="007E0025" w:rsidRPr="00B51FB0" w:rsidRDefault="007E0025">
      <w:pPr>
        <w:rPr>
          <w:rFonts w:ascii="맑은 고딕" w:eastAsia="맑은 고딕" w:hAnsi="맑은 고딕"/>
          <w:sz w:val="20"/>
        </w:rPr>
      </w:pPr>
    </w:p>
    <w:p w14:paraId="000004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44F" w14:textId="77777777" w:rsidR="007E0025" w:rsidRPr="00B51FB0" w:rsidRDefault="007E0025">
      <w:pPr>
        <w:rPr>
          <w:rFonts w:ascii="맑은 고딕" w:eastAsia="맑은 고딕" w:hAnsi="맑은 고딕"/>
          <w:sz w:val="20"/>
        </w:rPr>
      </w:pPr>
    </w:p>
    <w:p w14:paraId="0000045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4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"However, while the yearning to be accepted and to belong is strong, we strain equally towards being recognized as individuals, and to being thought of as personally significant." 입니다.</w:t>
      </w:r>
    </w:p>
    <w:p w14:paraId="000004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(하지만, 인정받고 소속되고자 하는 열망이 강한 동시에, 우리는 개인으로서 인정받고 개인적으로 중요하다고 여겨지기 위해 동등하게 노력합니다.)</w:t>
      </w:r>
    </w:p>
    <w:p w14:paraId="00000453" w14:textId="77777777" w:rsidR="007E0025" w:rsidRPr="00B51FB0" w:rsidRDefault="007E0025">
      <w:pPr>
        <w:rPr>
          <w:rFonts w:ascii="맑은 고딕" w:eastAsia="맑은 고딕" w:hAnsi="맑은 고딕"/>
          <w:sz w:val="20"/>
        </w:rPr>
      </w:pPr>
    </w:p>
    <w:p w14:paraId="0000045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앞서 언급된 '군중의 일부가 되고자 하는 욕구'와 대조적으로 '개인으로서 인정받고 싶어 하는 욕구'가 '동등하게 강하다(strain equally)'는 핵심 내용을 담고 있습니다.</w:t>
      </w:r>
    </w:p>
    <w:p w14:paraId="00000455" w14:textId="77777777" w:rsidR="007E0025" w:rsidRPr="00B51FB0" w:rsidRDefault="007E0025">
      <w:pPr>
        <w:rPr>
          <w:rFonts w:ascii="맑은 고딕" w:eastAsia="맑은 고딕" w:hAnsi="맑은 고딕"/>
          <w:sz w:val="20"/>
        </w:rPr>
      </w:pPr>
    </w:p>
    <w:p w14:paraId="0000045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yearning for social belonging often outweighs the desire for personal distinction.</w:t>
      </w:r>
    </w:p>
    <w:p w14:paraId="000004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(사회적 소속감에 대한 열망이 개인적 탁월함에 대한 욕구를 종종 능가합니다.)</w:t>
      </w:r>
    </w:p>
    <w:p w14:paraId="0000045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소속감의 욕구가 개인적 탁월함의 욕구보다 더 강하다고 말하여, 빈칸 문장의 '동등하게 노력한다(strain equally)'는 내용과 상반되므로 오답입니다.</w:t>
      </w:r>
    </w:p>
    <w:p w14:paraId="00000459" w14:textId="77777777" w:rsidR="007E0025" w:rsidRPr="00B51FB0" w:rsidRDefault="007E0025">
      <w:pPr>
        <w:rPr>
          <w:rFonts w:ascii="맑은 고딕" w:eastAsia="맑은 고딕" w:hAnsi="맑은 고딕"/>
          <w:sz w:val="20"/>
        </w:rPr>
      </w:pPr>
    </w:p>
    <w:p w14:paraId="000004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Individuals primarily seek to avoid social exclusion, even at the cost of their uniqueness.</w:t>
      </w:r>
    </w:p>
    <w:p w14:paraId="0000045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(개인들은 주로 사회적 배제를 피하려고 하며, 심지어 자신들의 독특함을 희생하면서까지 그렇게 합니다.)</w:t>
      </w:r>
    </w:p>
    <w:p w14:paraId="0000045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사회적 배제를 피하는 것을 최우선으로 삼고 독특함을 희생할 수 있다고 말하여, 빈칸 문장의 '개인으로서 인정받고 중요하다고 여겨지기 위해 동등하게 노력한다'는 내용과 모순되므로 오답입니다.</w:t>
      </w:r>
    </w:p>
    <w:p w14:paraId="0000045D" w14:textId="77777777" w:rsidR="007E0025" w:rsidRPr="00B51FB0" w:rsidRDefault="007E0025">
      <w:pPr>
        <w:rPr>
          <w:rFonts w:ascii="맑은 고딕" w:eastAsia="맑은 고딕" w:hAnsi="맑은 고딕"/>
          <w:sz w:val="20"/>
        </w:rPr>
      </w:pPr>
    </w:p>
    <w:p w14:paraId="0000045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Despite our strong need for acceptance, we also strive to be seen as unique and important individuals.</w:t>
      </w:r>
    </w:p>
    <w:p w14:paraId="0000045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(우리가 인정받고자 하는 강한 욕구에도 불구하고, 우리는 또한 독특하고 중요한 개인으로 여겨지기 위해 노력합니다.)</w:t>
      </w:r>
    </w:p>
    <w:p w14:paraId="0000046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 문장의 핵심 내용을 정확하게 요약하고 있습니다. 'However'로 시작하여 앞 문장의 '인정받고 소속되고자 하는 열망'과 대조적으로 '개인으로서 인정받고 중요하다고 여겨지기 위해 동등하게 노력한다'는 두 가지 강한 욕구를 모두 포함하며, 그 균형을 잘 표현하므로 정답입니다.</w:t>
      </w:r>
    </w:p>
    <w:p w14:paraId="00000461" w14:textId="77777777" w:rsidR="007E0025" w:rsidRPr="00B51FB0" w:rsidRDefault="007E0025">
      <w:pPr>
        <w:rPr>
          <w:rFonts w:ascii="맑은 고딕" w:eastAsia="맑은 고딕" w:hAnsi="맑은 고딕"/>
          <w:sz w:val="20"/>
        </w:rPr>
      </w:pPr>
    </w:p>
    <w:p w14:paraId="000004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Our drive to connect with others can sometimes overshadow the importance of self-expression.</w:t>
      </w:r>
    </w:p>
    <w:p w14:paraId="0000046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(타인과 연결되고자 하는 우리의 욕구가 때때로 자기표현의 중요성을 가릴 수 있습니다.)</w:t>
      </w:r>
    </w:p>
    <w:p w14:paraId="0000046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한 가지 욕구가 다른 욕구를 '가릴 수 있다'고 말하여, 두 욕구가 '동등하게 강하다(strain equally)'는 빈칸 문장의 의미를 약화시키고, 둘 중 하나가 우세할 수 있음을 암시하므로 오답입니다.</w:t>
      </w:r>
    </w:p>
    <w:p w14:paraId="00000465" w14:textId="77777777" w:rsidR="007E0025" w:rsidRPr="00B51FB0" w:rsidRDefault="007E0025">
      <w:pPr>
        <w:rPr>
          <w:rFonts w:ascii="맑은 고딕" w:eastAsia="맑은 고딕" w:hAnsi="맑은 고딕"/>
          <w:sz w:val="20"/>
        </w:rPr>
      </w:pPr>
    </w:p>
    <w:p w14:paraId="0000046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Even those who intentionally deviate from norms still crave some form of group affirmation.</w:t>
      </w:r>
    </w:p>
    <w:p w14:paraId="0000046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(의도적으로 규범에서 벗어나는 사람들조차도 여전히 어떤 형태의 집단적 인정을 갈망합니다.)</w:t>
      </w:r>
    </w:p>
    <w:p w14:paraId="000004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 바로 앞 문장에서 언급된 '괴짜들(eccentrics)'의 특성을 설명하는 내용으로, 빈칸 문장이 도입하는 새로운 대조적인 욕구(개인으로서의 중요성)를 다루지 않습니다. 'However' 뒤에 이어질 내용으로는 적절하지 않으므로 오답입니다.</w:t>
      </w:r>
    </w:p>
    <w:p w14:paraId="00000469" w14:textId="77777777" w:rsidR="007E0025" w:rsidRPr="00B51FB0" w:rsidRDefault="007E0025">
      <w:pPr>
        <w:rPr>
          <w:rFonts w:ascii="맑은 고딕" w:eastAsia="맑은 고딕" w:hAnsi="맑은 고딕"/>
          <w:sz w:val="20"/>
        </w:rPr>
      </w:pPr>
    </w:p>
    <w:p w14:paraId="000004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46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 모두는 우리가 '정상적'이고, 다른 사람들에게 어울리고 받아들여지며, 군중의 일부라고 느끼기를 바랍니다. 다시 말해, 우리는 일반적으로 '다루기 어렵다'거나 '군중의 일부가 아니다'라고 여겨지는 것을 피합니다. 즉, 우리는 어떤 식으로든 이상하거나, 낯설거나, 반사회적으로 보이고 싶지 않습니다. 몇몇 괴짜들이 관심을 끌기 위해 의도적으로 개인적인 특이점을 기를 수도 있지만, 일반적으로 그들의 궁극적인 목표는 (비록 소수의 추종자들에게만이라도) 받아들여지는 것이지, 완전한 사회적 아웃사이더로 여겨지는 것이 아닙니다. 하지만, 인정받고 소속되고자 하는 열망이 강한 동시에, 우리는 개인으로서 인정받고 개인적으로 중요하다고 여겨지기 위해 동등하게 노력합니다. 비록 사소한 의미에서라도, 우리는 군중 속에서 눈에 띄고 싶어 하며 단순히 군중과 섞이고 싶지는 않습니다. 우리는 우리의 독특한 기여가 인정받기를 바라며, 우리의 정체성이 세상에서 특별한 의미를 가진 것으로 존중받기를 원합니다. 우리는 눈에 보이고 믿어지기를 원합니다. 우리는 마치 우리가 존재하지 않는 것처럼 간과되거나 무시되고 싶지 않습니다. 우리가 반드시 유명해지거나 어떤 종류의 유명인이 되기를 바라는 것은 아니지만 (비록 우리 중 많은 사람들이 그러기를 바라지만), 우리는 보이지 않는 것을 피하고 싶어 합니다. 아무리 작은 방식으로든, 아무리 소수의 사람들에게라도, 우리는 조금 특별하다고 느끼고 싶습니다.</w:t>
      </w:r>
    </w:p>
    <w:p w14:paraId="0000046C" w14:textId="77777777" w:rsidR="007E0025" w:rsidRPr="00B51FB0" w:rsidRDefault="007E0025">
      <w:pPr>
        <w:rPr>
          <w:rFonts w:ascii="맑은 고딕" w:eastAsia="맑은 고딕" w:hAnsi="맑은 고딕"/>
          <w:sz w:val="20"/>
        </w:rPr>
      </w:pPr>
    </w:p>
    <w:p w14:paraId="000004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36</w:t>
      </w:r>
    </w:p>
    <w:p w14:paraId="0000046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10-Analysis</w:t>
      </w:r>
    </w:p>
    <w:p w14:paraId="0000046F" w14:textId="77777777" w:rsidR="007E0025" w:rsidRPr="00B51FB0" w:rsidRDefault="007E0025">
      <w:pPr>
        <w:rPr>
          <w:rFonts w:ascii="맑은 고딕" w:eastAsia="맑은 고딕" w:hAnsi="맑은 고딕"/>
          <w:sz w:val="20"/>
        </w:rPr>
      </w:pPr>
    </w:p>
    <w:p w14:paraId="000004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471" w14:textId="77777777" w:rsidR="007E0025" w:rsidRPr="00B51FB0" w:rsidRDefault="007E0025">
      <w:pPr>
        <w:rPr>
          <w:rFonts w:ascii="맑은 고딕" w:eastAsia="맑은 고딕" w:hAnsi="맑은 고딕"/>
          <w:sz w:val="20"/>
        </w:rPr>
      </w:pPr>
    </w:p>
    <w:p w14:paraId="000004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4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문장은 앞 문장에서 언급된 '의식적인 인식을 자극이 뇌에 처음 들어온 시점으로 되돌리는 기발한 메커니즘'이 겉보기에는 불가능해 보인다는 내용과 그 이유를 설명해야 합니다. 즉, 뇌 신호가 의식에 도달하는 데 '실제' 시간이 걸리지만, 우리는 더 일찍 느끼는 것처럼 속는다는 역설적인 상황을 나타내야 합니다.</w:t>
      </w:r>
    </w:p>
    <w:p w14:paraId="00000474" w14:textId="77777777" w:rsidR="007E0025" w:rsidRPr="00B51FB0" w:rsidRDefault="007E0025">
      <w:pPr>
        <w:rPr>
          <w:rFonts w:ascii="맑은 고딕" w:eastAsia="맑은 고딕" w:hAnsi="맑은 고딕"/>
          <w:sz w:val="20"/>
        </w:rPr>
      </w:pPr>
    </w:p>
    <w:p w14:paraId="0000047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476"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On the face of it, this seems impossible because cortical signals take the same “real” time to process to consciousness, but somehow we are tricked into thinking we feel things earlier.</w:t>
      </w:r>
    </w:p>
    <w:p w14:paraId="000004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(겉으로 보기에 이것은 불가능해 보이는데, 왜냐하면 피질 신호가 의식으로 처리되는 데 동일한 '실제' 시간이 걸리지만, 우리는 어쩐지 더 일찍 느끼는 것처럼 속기 때문이다.)</w:t>
      </w:r>
    </w:p>
    <w:p w14:paraId="00000478" w14:textId="77777777" w:rsidR="007E0025" w:rsidRPr="00B51FB0" w:rsidRDefault="007E0025">
      <w:pPr>
        <w:rPr>
          <w:rFonts w:ascii="맑은 고딕" w:eastAsia="맑은 고딕" w:hAnsi="맑은 고딕"/>
          <w:sz w:val="20"/>
        </w:rPr>
      </w:pPr>
    </w:p>
    <w:p w14:paraId="0000047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선택지의 설명은 다음과 같습니다.</w:t>
      </w:r>
    </w:p>
    <w:p w14:paraId="0000047A" w14:textId="77777777" w:rsidR="007E0025" w:rsidRPr="00B51FB0" w:rsidRDefault="007E0025">
      <w:pPr>
        <w:rPr>
          <w:rFonts w:ascii="맑은 고딕" w:eastAsia="맑은 고딕" w:hAnsi="맑은 고딕"/>
          <w:sz w:val="20"/>
        </w:rPr>
      </w:pPr>
    </w:p>
    <w:p w14:paraId="000004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This intricate process primarily serves to enhance the brain's overall processing speed and efficiency.</w:t>
      </w:r>
    </w:p>
    <w:p w14:paraId="000004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복잡한 과정은 주로 뇌의 전반적인 처리 속도와 효율성을 향상시키는 역할을 한다.)</w:t>
      </w:r>
    </w:p>
    <w:p w14:paraId="0000047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뇌의 처리 속도와 효율성에 초점을 맞추고 있어, 실제 처리 시간과 인지된 즉각성 사이의 역설을 설명하지 못합니다. 지문은 속도 향상이 아닌, 시간 지연을 감추는 '환상'에 대해 이야기합니다.</w:t>
      </w:r>
    </w:p>
    <w:p w14:paraId="0000047E" w14:textId="77777777" w:rsidR="007E0025" w:rsidRPr="00B51FB0" w:rsidRDefault="007E0025">
      <w:pPr>
        <w:rPr>
          <w:rFonts w:ascii="맑은 고딕" w:eastAsia="맑은 고딕" w:hAnsi="맑은 고딕"/>
          <w:sz w:val="20"/>
        </w:rPr>
      </w:pPr>
    </w:p>
    <w:p w14:paraId="0000047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brain's capacity for backdating perceptions is a widely accepted scientific principle, fully explained by current neurological models.</w:t>
      </w:r>
    </w:p>
    <w:p w14:paraId="000004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(뇌가 인식을 과거로 되돌리는 능력은 현재의 신경학적 모델로 완전히 설명되는 널리 받아들여지는 과학적 원리이다.)</w:t>
      </w:r>
    </w:p>
    <w:p w14:paraId="0000048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이 메커니즘이 "불가능해 보인다(seems impossible)"고 언급하며, "어떤 식으로든 설명될 수 있다(One way it might be explained)"고 하여 아직 완전히 이해되거나 설명된 원리가 아님을 시사합니다. 따라서 지문의 내용과 상반됩니다.</w:t>
      </w:r>
    </w:p>
    <w:p w14:paraId="00000482" w14:textId="77777777" w:rsidR="007E0025" w:rsidRPr="00B51FB0" w:rsidRDefault="007E0025">
      <w:pPr>
        <w:rPr>
          <w:rFonts w:ascii="맑은 고딕" w:eastAsia="맑은 고딕" w:hAnsi="맑은 고딕"/>
          <w:sz w:val="20"/>
        </w:rPr>
      </w:pPr>
    </w:p>
    <w:p w14:paraId="000004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Such an illusion demonstrates the mind's inherent tendency to prioritize subjective experience over objective reality.</w:t>
      </w:r>
    </w:p>
    <w:p w14:paraId="0000048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(그러한 환상은 주관적인 경험을 객관적인 현실보다 우선시하는 마음의 본질적인 경향을 보여준다.)</w:t>
      </w:r>
    </w:p>
    <w:p w14:paraId="0000048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환상의 일반적인 특성을 설명하지만, 빈칸 앞뒤 문맥에서 다루는 '실제 처리 시간'과 '인식된 즉각성' 사이의 구체적인 모순을 직접적으로 다루지 않습니다.</w:t>
      </w:r>
    </w:p>
    <w:p w14:paraId="00000486" w14:textId="77777777" w:rsidR="007E0025" w:rsidRPr="00B51FB0" w:rsidRDefault="007E0025">
      <w:pPr>
        <w:rPr>
          <w:rFonts w:ascii="맑은 고딕" w:eastAsia="맑은 고딕" w:hAnsi="맑은 고딕"/>
          <w:sz w:val="20"/>
        </w:rPr>
      </w:pPr>
    </w:p>
    <w:p w14:paraId="000004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This mechanism effectively eliminates any temporal discrepancy between sensory input and conscious experience, ensuring perfect synchronization.</w:t>
      </w:r>
    </w:p>
    <w:p w14:paraId="0000048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메커니즘은 감각 입력과 의식적 경험 사이의 시간적 불일치를 효과적으로 제거하여 완벽한 동기화를 보장한다.)</w:t>
      </w:r>
    </w:p>
    <w:p w14:paraId="000004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이 메커니즘이 '완벽한 동기화'를 보장한다고 말하지만, 지문은 '실제' 처리 시간이 존재하며 우리가 '속는' 것이라고 설명합니다. 즉, 실제 시간적 불일치가 사라지는 것이 아니라, 불일치가 없는 것처럼 '환상'을 만들어낸다는 점에서 지문의 내용과 다릅니다.</w:t>
      </w:r>
    </w:p>
    <w:p w14:paraId="0000048A" w14:textId="77777777" w:rsidR="007E0025" w:rsidRPr="00B51FB0" w:rsidRDefault="007E0025">
      <w:pPr>
        <w:rPr>
          <w:rFonts w:ascii="맑은 고딕" w:eastAsia="맑은 고딕" w:hAnsi="맑은 고딕"/>
          <w:sz w:val="20"/>
        </w:rPr>
      </w:pPr>
    </w:p>
    <w:p w14:paraId="0000048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appears contradictory, as neural signals require actual time to reach conscious awareness, yet we are deceived into perceiving events as instantaneous.</w:t>
      </w:r>
    </w:p>
    <w:p w14:paraId="0000048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모순적으로 보이는데, 신경 신호가 의식적 인지에 도달하는 데 실제 시간이 필요하지만, 우리는 사건을 즉각적인 것으로 인식하도록 속기 때문이다.)</w:t>
      </w:r>
    </w:p>
    <w:p w14:paraId="0000048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문장의 핵심 내용을 가장 정확하게 담고 있습니다. 신경 신호가 의식에 도달하는 데 '실제 시간'이 걸림에도 불구하고, 우리는 '즉각적으로' 느끼는 것처럼 '속는다'는 점에서 '모순적'이라는 설명을 제공하여 지문의 흐름과 일치합니다.</w:t>
      </w:r>
    </w:p>
    <w:p w14:paraId="0000048E" w14:textId="77777777" w:rsidR="007E0025" w:rsidRPr="00B51FB0" w:rsidRDefault="007E0025">
      <w:pPr>
        <w:rPr>
          <w:rFonts w:ascii="맑은 고딕" w:eastAsia="맑은 고딕" w:hAnsi="맑은 고딕"/>
          <w:sz w:val="20"/>
        </w:rPr>
      </w:pPr>
    </w:p>
    <w:p w14:paraId="000004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49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무의식적인 마음이 들어오는 감각 자극을 의식적인 인식으로 처리하는 데 평균적으로 0.5초가 걸린다. 하지만 우리는 이 시간 지연을 인식하지 못한다. 당신은 사물이 움직이는 대로 움직이는 것을 본다고 생각하고, 발가락을 찧었을 때 즉시 그것을 안다는 인상을 받는다. 이러한 즉각성의 환상은 의식적인 인식을 자극이 뇌에 처음 들어온 시점으로 되돌리는 기발한 메커니즘에 의해 만들어진다. 겉으로 보기에 이것은 모순적으로 보이는데, 신경 신호가 의식적 인지에 도달하는 데 실제 시간이 필요하지만, 우리는 사건을 즉각적인 것으로 인식하도록 속기 때문이다. 이것이 설명될 수 있는 한 가지 방법은 의식이 많은 병렬 흐름으로 구성되어 있고 뇌가 이 흐름들 사이를 오가며 수정하고 재구성한다는 것이다.</w:t>
      </w:r>
    </w:p>
    <w:p w14:paraId="00000491" w14:textId="77777777" w:rsidR="007E0025" w:rsidRPr="00B51FB0" w:rsidRDefault="007E0025">
      <w:pPr>
        <w:rPr>
          <w:rFonts w:ascii="맑은 고딕" w:eastAsia="맑은 고딕" w:hAnsi="맑은 고딕"/>
          <w:sz w:val="20"/>
        </w:rPr>
      </w:pPr>
    </w:p>
    <w:p w14:paraId="000004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37</w:t>
      </w:r>
    </w:p>
    <w:p w14:paraId="0000049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10-01</w:t>
      </w:r>
    </w:p>
    <w:p w14:paraId="00000494" w14:textId="77777777" w:rsidR="007E0025" w:rsidRPr="00B51FB0" w:rsidRDefault="007E0025">
      <w:pPr>
        <w:rPr>
          <w:rFonts w:ascii="맑은 고딕" w:eastAsia="맑은 고딕" w:hAnsi="맑은 고딕"/>
          <w:sz w:val="20"/>
        </w:rPr>
      </w:pPr>
    </w:p>
    <w:p w14:paraId="000004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496" w14:textId="77777777" w:rsidR="007E0025" w:rsidRPr="00B51FB0" w:rsidRDefault="007E0025">
      <w:pPr>
        <w:rPr>
          <w:rFonts w:ascii="맑은 고딕" w:eastAsia="맑은 고딕" w:hAnsi="맑은 고딕"/>
          <w:sz w:val="20"/>
        </w:rPr>
      </w:pPr>
    </w:p>
    <w:p w14:paraId="0000049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We generally don’t mind sacrificing for the group, as long as we’re all sacrificing equally. But if we feel like we’re being taken advantage of by others who are defecting, we’re more likely to defect as well.</w:t>
      </w:r>
    </w:p>
    <w:p w14:paraId="000004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우리는 일반적으로 모두가 동등하게 희생하는 한 집단을 위해 희생하는 것을 꺼리지 않습니다. 하지만 다른 사람들이 배신하여 우리를 이용한다고 느끼면, 우리도 배신할 가능성이 더 커집니다.)</w:t>
      </w:r>
    </w:p>
    <w:p w14:paraId="00000499" w14:textId="77777777" w:rsidR="007E0025" w:rsidRPr="00B51FB0" w:rsidRDefault="007E0025">
      <w:pPr>
        <w:rPr>
          <w:rFonts w:ascii="맑은 고딕" w:eastAsia="맑은 고딕" w:hAnsi="맑은 고딕"/>
          <w:sz w:val="20"/>
        </w:rPr>
      </w:pPr>
    </w:p>
    <w:p w14:paraId="0000049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Individuals inherently prioritize their own benefits over collective well-being, regardless of external factors.</w:t>
      </w:r>
    </w:p>
    <w:p w14:paraId="000004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개인들은 외부 요인과 관계없이 본질적으로 집단의 안녕보다 자신의 이익을 우선시한다.)</w:t>
      </w:r>
    </w:p>
    <w:p w14:paraId="0000049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선택지는 사람들이 집단 이익을 위해 자기 이익을 억제할 수 있다는 본문 내용과 상반됩니다. 본문은 공정성에 따라 협력 여부가 달라진다고 설명합니다.</w:t>
      </w:r>
    </w:p>
    <w:p w14:paraId="0000049D" w14:textId="77777777" w:rsidR="007E0025" w:rsidRPr="00B51FB0" w:rsidRDefault="007E0025">
      <w:pPr>
        <w:rPr>
          <w:rFonts w:ascii="맑은 고딕" w:eastAsia="맑은 고딕" w:hAnsi="맑은 고딕"/>
          <w:sz w:val="20"/>
        </w:rPr>
      </w:pPr>
    </w:p>
    <w:p w14:paraId="0000049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group's influence on moral codes is absolute, leaving little room for personal judgment or deviation.</w:t>
      </w:r>
    </w:p>
    <w:p w14:paraId="0000049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도덕률에 대한 집단의 영향력은 절대적이어서, 개인적인 판단이나 일탈의 여지가 거의 없다.)</w:t>
      </w:r>
    </w:p>
    <w:p w14:paraId="000004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본문은 집단이 도덕률을 전달한다고 말하지만, 개인의 협력 여부가 다른 사람들의 행동에 따라 달라진다는 점을 강조하며 절대적인 영향력을 주장하지 않습니다.</w:t>
      </w:r>
    </w:p>
    <w:p w14:paraId="000004A1" w14:textId="77777777" w:rsidR="007E0025" w:rsidRPr="00B51FB0" w:rsidRDefault="007E0025">
      <w:pPr>
        <w:rPr>
          <w:rFonts w:ascii="맑은 고딕" w:eastAsia="맑은 고딕" w:hAnsi="맑은 고딕"/>
          <w:sz w:val="20"/>
        </w:rPr>
      </w:pPr>
    </w:p>
    <w:p w14:paraId="000004A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Our inclination to contribute to the collective good is deeply tied to the perceived fairness of shared burdens; exploitation by others tends to provoke similar uncooperative behavior.</w:t>
      </w:r>
    </w:p>
    <w:p w14:paraId="000004A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공동선을 위해 기여하려는 우리의 경향은 공유된 부담의 인지된 공정성과 깊이 연관되어 있으며, 다른 사람들의 착취는 유사한 비협조적인 행동을 유발하는 경향이 있다.)</w:t>
      </w:r>
    </w:p>
    <w:p w14:paraId="000004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선택지는 빈칸에 들어갈 원래 문장의 핵심 내용을 정확하게 재진술합니다. 즉, 집단을 위한 희생은 모두가 공정하게 희생할 때 이루어지며, 불공정하다고 느끼면 협력이 깨진다는 본문의 주장을 잘 요약하고 있습니다.</w:t>
      </w:r>
    </w:p>
    <w:p w14:paraId="000004A5" w14:textId="77777777" w:rsidR="007E0025" w:rsidRPr="00B51FB0" w:rsidRDefault="007E0025">
      <w:pPr>
        <w:rPr>
          <w:rFonts w:ascii="맑은 고딕" w:eastAsia="맑은 고딕" w:hAnsi="맑은 고딕"/>
          <w:sz w:val="20"/>
        </w:rPr>
      </w:pPr>
    </w:p>
    <w:p w14:paraId="000004A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Psychological mechanisms for social behavior are entirely unknown, making it impossible to predict group dynamics.</w:t>
      </w:r>
    </w:p>
    <w:p w14:paraId="000004A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사회적 행동의 심리적 메커니즘은 완전히 알려지지 않아, 집단 역학을 예측하는 것이 불가능하다.)</w:t>
      </w:r>
    </w:p>
    <w:p w14:paraId="000004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본문은 심리적 메커니즘이 '불분명하다(unclear)'고 했지만, '분명히 우리의 타고난 공정성 감각과 관련이 있다(certainly it is related to our innate sense of fairness)'고 언급하여 완전히 알려지지 않았다고 단정하지 않습니다.</w:t>
      </w:r>
    </w:p>
    <w:p w14:paraId="000004A9" w14:textId="77777777" w:rsidR="007E0025" w:rsidRPr="00B51FB0" w:rsidRDefault="007E0025">
      <w:pPr>
        <w:rPr>
          <w:rFonts w:ascii="맑은 고딕" w:eastAsia="맑은 고딕" w:hAnsi="맑은 고딕"/>
          <w:sz w:val="20"/>
        </w:rPr>
      </w:pPr>
    </w:p>
    <w:p w14:paraId="000004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Trustworthiness within a group is primarily established through strict rules and punishments, not through a sense of mutual sacrifice.</w:t>
      </w:r>
    </w:p>
    <w:p w14:paraId="000004A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집단 내 신뢰는 상호 희생의 감각을 통해서가 아니라 주로 엄격한 규칙과 처벌을 통해 확립된다.)</w:t>
      </w:r>
    </w:p>
    <w:p w14:paraId="000004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본문은 신뢰와 협력이 '타고난 공정성 감각'과 '상호 희생'에 기반한다고 설명하며, 엄격한 규칙과 처벌에 대한 언급은 없습니다.</w:t>
      </w:r>
    </w:p>
    <w:p w14:paraId="000004AD" w14:textId="77777777" w:rsidR="007E0025" w:rsidRPr="00B51FB0" w:rsidRDefault="007E0025">
      <w:pPr>
        <w:rPr>
          <w:rFonts w:ascii="맑은 고딕" w:eastAsia="맑은 고딕" w:hAnsi="맑은 고딕"/>
          <w:sz w:val="20"/>
        </w:rPr>
      </w:pPr>
    </w:p>
    <w:p w14:paraId="000004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원본 지문 전체 번역:</w:t>
      </w:r>
    </w:p>
    <w:p w14:paraId="000004A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집단으로부터 도덕률과 옳고 그름에 대한 정의를 흡수할 뿐만 아니라, 집단은 또한 협력과 배신, 그리고 신뢰할 수 있는 방식으로 행동하는 것이 무엇을 의미하는지에 대한 신호를 전달합니다. 사람들은 다른 사람들도 그렇게 한다고 느끼면 자기 이익을 억제하고 집단 이익을 선호할 가능성이 더 높으며, 다른 사람들이 자신들을 이용한다고 느끼면 그렇게 할 가능성이 더 낮습니다. 이에 대한 심리적 메커니즘은 불분명하지만, 분명히 우리의 타고난 공정성 감각과 관련이 있습니다. 우리는 일반적으로 모두가 동등하게 희생하는 한 집단을 위해 희생하는 것을 꺼리지 않습니다. 하지만 다른 사람들이 배신하여 우리를 이용한다고 느끼면, 우리도 배신할 가능성이 더 커집니다.</w:t>
      </w:r>
    </w:p>
    <w:p w14:paraId="000004B0" w14:textId="77777777" w:rsidR="007E0025" w:rsidRPr="00B51FB0" w:rsidRDefault="007E0025">
      <w:pPr>
        <w:rPr>
          <w:rFonts w:ascii="맑은 고딕" w:eastAsia="맑은 고딕" w:hAnsi="맑은 고딕"/>
          <w:sz w:val="20"/>
        </w:rPr>
      </w:pPr>
    </w:p>
    <w:p w14:paraId="000004B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38</w:t>
      </w:r>
    </w:p>
    <w:p w14:paraId="000004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10-02</w:t>
      </w:r>
    </w:p>
    <w:p w14:paraId="000004B3" w14:textId="77777777" w:rsidR="007E0025" w:rsidRPr="00B51FB0" w:rsidRDefault="007E0025">
      <w:pPr>
        <w:rPr>
          <w:rFonts w:ascii="맑은 고딕" w:eastAsia="맑은 고딕" w:hAnsi="맑은 고딕"/>
          <w:sz w:val="20"/>
        </w:rPr>
      </w:pPr>
    </w:p>
    <w:p w14:paraId="000004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4B5" w14:textId="77777777" w:rsidR="007E0025" w:rsidRPr="00B51FB0" w:rsidRDefault="007E0025">
      <w:pPr>
        <w:rPr>
          <w:rFonts w:ascii="맑은 고딕" w:eastAsia="맑은 고딕" w:hAnsi="맑은 고딕"/>
          <w:sz w:val="20"/>
        </w:rPr>
      </w:pPr>
    </w:p>
    <w:p w14:paraId="000004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"When we appeared in new geographies for the first time, wild animals had to learn to be afraid of us." 입니다.</w:t>
      </w:r>
    </w:p>
    <w:p w14:paraId="000004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(우리가 새로운 지역에 처음 나타났을 때, 야생 동물들은 우리를 두려워하는 법을 배워야 했다.)</w:t>
      </w:r>
    </w:p>
    <w:p w14:paraId="000004B8" w14:textId="77777777" w:rsidR="007E0025" w:rsidRPr="00B51FB0" w:rsidRDefault="007E0025">
      <w:pPr>
        <w:rPr>
          <w:rFonts w:ascii="맑은 고딕" w:eastAsia="맑은 고딕" w:hAnsi="맑은 고딕"/>
          <w:sz w:val="20"/>
        </w:rPr>
      </w:pPr>
    </w:p>
    <w:p w14:paraId="000004B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Many species initially perceived humans as harmless beings.</w:t>
      </w:r>
    </w:p>
    <w:p w14:paraId="000004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(많은 종들이 처음에 인간을 해롭지 않은 존재로 인식했다.)</w:t>
      </w:r>
    </w:p>
    <w:p w14:paraId="000004B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인간과의 첫 만남에서 야생 동물들이 보인 초기 반응을 설명하지만, 빈칸이 위치한 문장의 핵심 내용인 '두려움을 배워야 했다'는 학습의 필요성이나 과정을 직접적으로 나타내지 않습니다. 빈칸 앞 문장("scores of species reacted with trust and tameness")과 연결될 수는 있으나, 빈칸 뒤 문장("Many died standing and looking, never absorbing the lesson")과 함께 전체 문맥을 고려할 때, '학습의 필요성'이 더 적절합니다.</w:t>
      </w:r>
    </w:p>
    <w:p w14:paraId="000004BC" w14:textId="77777777" w:rsidR="007E0025" w:rsidRPr="00B51FB0" w:rsidRDefault="007E0025">
      <w:pPr>
        <w:rPr>
          <w:rFonts w:ascii="맑은 고딕" w:eastAsia="맑은 고딕" w:hAnsi="맑은 고딕"/>
          <w:sz w:val="20"/>
        </w:rPr>
      </w:pPr>
    </w:p>
    <w:p w14:paraId="000004B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Creatures in previously uncontacted areas needed to develop a sense of fear towards humans.</w:t>
      </w:r>
    </w:p>
    <w:p w14:paraId="000004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(이전에 접촉하지 않았던 지역의 생명체들은 인간에 대한 두려움을 발전시켜야 했다.)</w:t>
      </w:r>
    </w:p>
    <w:p w14:paraId="000004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빈칸에 들어갈 원래 문장을 가장 정확하게 의역한 것입니다. 'new geographies'를 'previously uncontacted areas'로, 'had to learn to be afraid of us'를 'needed to develop a sense of fear towards humans'로 바꾸어 표현하여, 인간이 새로운 지역에 나타났을 때 동물들이 인간을 두려워하는 법을 '배워야 했다'는 핵심적인 의미를 잘 전달합니다. 빈칸 뒤의 "Many died standing and looking, never absorbing the lesson."이라는 문장과도 자연스럽게 연결되어, 두려움을 배우지 못한 동물들의 비극적인 결과를 설명하는 맥락을 형성합니다.</w:t>
      </w:r>
    </w:p>
    <w:p w14:paraId="000004C0" w14:textId="77777777" w:rsidR="007E0025" w:rsidRPr="00B51FB0" w:rsidRDefault="007E0025">
      <w:pPr>
        <w:rPr>
          <w:rFonts w:ascii="맑은 고딕" w:eastAsia="맑은 고딕" w:hAnsi="맑은 고딕"/>
          <w:sz w:val="20"/>
        </w:rPr>
      </w:pPr>
    </w:p>
    <w:p w14:paraId="000004C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Upright primates were not instinctively recognized as dangerous hunters.</w:t>
      </w:r>
    </w:p>
    <w:p w14:paraId="000004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(직립 영장류는 본능적으로 위험한 사냥꾼으로 인식되지 않았다.)</w:t>
      </w:r>
    </w:p>
    <w:p w14:paraId="000004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초반부에 언급된 내용으로, 인간이 다른 포식자들과 달리 '포식자 틀에 맞지 않았다'는 점을 설명합니다. 이는 동물들이 인간을 처음에는 두려워하지 않았던 '이유'를 제시하지만, 빈칸이 위치한 문장의 핵심인 '새로운 지역에서 두려움을 배워야 했다'는 내용과는 거리가 있습니다.</w:t>
      </w:r>
    </w:p>
    <w:p w14:paraId="000004C4" w14:textId="77777777" w:rsidR="007E0025" w:rsidRPr="00B51FB0" w:rsidRDefault="007E0025">
      <w:pPr>
        <w:rPr>
          <w:rFonts w:ascii="맑은 고딕" w:eastAsia="맑은 고딕" w:hAnsi="맑은 고딕"/>
          <w:sz w:val="20"/>
        </w:rPr>
      </w:pPr>
    </w:p>
    <w:p w14:paraId="000004C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Numerous animals perished due to their inability to recognize human danger.</w:t>
      </w:r>
    </w:p>
    <w:p w14:paraId="000004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(수많은 동물들이 인간의 위험을 인식하지 못하여 죽었다.)</w:t>
      </w:r>
    </w:p>
    <w:p w14:paraId="000004C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 뒤의 문장("Many died standing and looking, never absorbing the lesson.")에서 설명하는 '결과'에 해당합니다. 빈칸은 '왜 동물들이 죽었는지'가 아니라, '동물들이 무엇을 해야 했는지'에 대한 내용이 들어가야 하므로 적절하지 않습니다.</w:t>
      </w:r>
    </w:p>
    <w:p w14:paraId="000004C8" w14:textId="77777777" w:rsidR="007E0025" w:rsidRPr="00B51FB0" w:rsidRDefault="007E0025">
      <w:pPr>
        <w:rPr>
          <w:rFonts w:ascii="맑은 고딕" w:eastAsia="맑은 고딕" w:hAnsi="맑은 고딕"/>
          <w:sz w:val="20"/>
        </w:rPr>
      </w:pPr>
    </w:p>
    <w:p w14:paraId="000004C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initial interaction between humans and animals was always peaceful.</w:t>
      </w:r>
    </w:p>
    <w:p w14:paraId="000004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(인간과 동물 사이의 초기 상호작용은 항상 평화로웠다.)</w:t>
      </w:r>
    </w:p>
    <w:p w14:paraId="000004C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'scores of species reacted with trust and tameness'라는 내용과 부분적으로 일치할 수 있으나, 'always peaceful'이라는 표현은 지나치게 단정적이며, 지문이 궁극적으로 말하고자 하는 '두려움의 학습'이라는 주제와는 거리가 있습니다. 또한, 빈칸 뒤의 내용과도 연결되지 않습니다.</w:t>
      </w:r>
    </w:p>
    <w:p w14:paraId="000004CC" w14:textId="77777777" w:rsidR="007E0025" w:rsidRPr="00B51FB0" w:rsidRDefault="007E0025">
      <w:pPr>
        <w:rPr>
          <w:rFonts w:ascii="맑은 고딕" w:eastAsia="맑은 고딕" w:hAnsi="맑은 고딕"/>
          <w:sz w:val="20"/>
        </w:rPr>
      </w:pPr>
    </w:p>
    <w:p w14:paraId="000004C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빈칸의 전후 문맥을 고려할 때, 인간이 새로운 지역에 나타났을 때 야생 동물들이 인간을 두려워하는 법을 배워야 했다는 내용이 가장 적절하며, 이를 가장 잘 표현한 보기는 ②번입니다.</w:t>
      </w:r>
    </w:p>
    <w:p w14:paraId="000004CE" w14:textId="77777777" w:rsidR="007E0025" w:rsidRPr="00B51FB0" w:rsidRDefault="007E0025">
      <w:pPr>
        <w:rPr>
          <w:rFonts w:ascii="맑은 고딕" w:eastAsia="맑은 고딕" w:hAnsi="맑은 고딕"/>
          <w:sz w:val="20"/>
        </w:rPr>
      </w:pPr>
    </w:p>
    <w:p w14:paraId="000004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한국어 번역:</w:t>
      </w:r>
    </w:p>
    <w:p w14:paraId="000004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선사시대의 포식 이전 단계에서, 우리의 영장류 조상들은 그들을 두려워하지 않는 다른 생명체들 사이에서 세상을 돌아다녔다. 그들이 육식을 채택하자, 그들이 관심을 가진 먹잇감은 스스로의 위험을 감수하고 가까이 다가오는 것을 허용하는 법을 배웠다. 그러나 명백한 포식자였던 큰 고양이나 무서운 늑대와는 달리, 직립 영장류는 대부분의 동물들에게 포식자라는 틀에 자동으로 들어맞지 않았다. 지난 5세기 동안 전 세계의 수많은 사례들은 인간을 처음 만났을 때, 많은 야생 동물들이 우리를 위협과 연관 짓지 않았다는 것을 증명한다. 인간과의 첫 만남에서, 수많은 종들이 신뢰와 길들여짐으로 반응했다. 이를 위한 전문 용어가 있는데, 바로 생물학적 첫 접촉(biological first contact)이다. 우리가 새로운 지역에 처음 나타났을 때, 야생 동물들은 우리를 두려워하는 법을 배워야 했다. 많은 동물들이 서서 바라보다가 죽었고, 그 교훈을 결코 흡수하지 못했다.</w:t>
      </w:r>
    </w:p>
    <w:p w14:paraId="000004D1" w14:textId="77777777" w:rsidR="007E0025" w:rsidRPr="00B51FB0" w:rsidRDefault="007E0025">
      <w:pPr>
        <w:rPr>
          <w:rFonts w:ascii="맑은 고딕" w:eastAsia="맑은 고딕" w:hAnsi="맑은 고딕"/>
          <w:sz w:val="20"/>
        </w:rPr>
      </w:pPr>
    </w:p>
    <w:p w14:paraId="000004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39</w:t>
      </w:r>
    </w:p>
    <w:p w14:paraId="000004D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10-03</w:t>
      </w:r>
    </w:p>
    <w:p w14:paraId="000004D4" w14:textId="77777777" w:rsidR="007E0025" w:rsidRPr="00B51FB0" w:rsidRDefault="007E0025">
      <w:pPr>
        <w:rPr>
          <w:rFonts w:ascii="맑은 고딕" w:eastAsia="맑은 고딕" w:hAnsi="맑은 고딕"/>
          <w:sz w:val="20"/>
        </w:rPr>
      </w:pPr>
    </w:p>
    <w:p w14:paraId="000004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4D6" w14:textId="77777777" w:rsidR="007E0025" w:rsidRPr="00B51FB0" w:rsidRDefault="007E0025">
      <w:pPr>
        <w:rPr>
          <w:rFonts w:ascii="맑은 고딕" w:eastAsia="맑은 고딕" w:hAnsi="맑은 고딕"/>
          <w:sz w:val="20"/>
        </w:rPr>
      </w:pPr>
    </w:p>
    <w:p w14:paraId="000004D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4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4D9"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Usually operating unconsciously and effortlessly, it permeates nearly every aspect of human everyday (and technical) language, making imagination possible.</w:t>
      </w:r>
    </w:p>
    <w:p w14:paraId="000004D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일반적으로 무의식적으로 그리고 쉽게 작동하면서, 그것은 인간의 일상적인 (그리고 전문적인) 언어의 거의 모든 측면에 스며들어 상상력을 가능하게 한다.)</w:t>
      </w:r>
    </w:p>
    <w:p w14:paraId="000004DB" w14:textId="77777777" w:rsidR="007E0025" w:rsidRPr="00B51FB0" w:rsidRDefault="007E0025">
      <w:pPr>
        <w:rPr>
          <w:rFonts w:ascii="맑은 고딕" w:eastAsia="맑은 고딕" w:hAnsi="맑은 고딕"/>
          <w:sz w:val="20"/>
        </w:rPr>
      </w:pPr>
    </w:p>
    <w:p w14:paraId="000004D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은유가 어떻게 작동하고 어떤 영향을 미치는지에 대한 핵심적인 설명을 제공합니다. 즉, 은유가 무의식적이고 자연스럽게 작용하며, 언어 전반에 걸쳐 퍼져 상상력을 가능하게 한다는 내용입니다.</w:t>
      </w:r>
    </w:p>
    <w:p w14:paraId="000004DD" w14:textId="77777777" w:rsidR="007E0025" w:rsidRPr="00B51FB0" w:rsidRDefault="007E0025">
      <w:pPr>
        <w:rPr>
          <w:rFonts w:ascii="맑은 고딕" w:eastAsia="맑은 고딕" w:hAnsi="맑은 고딕"/>
          <w:sz w:val="20"/>
        </w:rPr>
      </w:pPr>
    </w:p>
    <w:p w14:paraId="000004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is a rare linguistic phenomenon, primarily found in artistic and poetic expressions.</w:t>
      </w:r>
    </w:p>
    <w:p w14:paraId="000004D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주로 예술적이고 시적인 표현에서 발견되는 희귀한 언어 현상이다.)</w:t>
      </w:r>
    </w:p>
    <w:p w14:paraId="000004E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내용과 모순됩니다. 지문은 은유가 "수십만 개의" 표현에서 관찰되며 "평범한 사고 메커니즘"이고 "시인과 예술가들의 손에 있는 특별한 의사소통 도구가 아니다"라고 명시하고 있습니다. 또한 "인간의 일상적인 (그리고 전문적인) 언어의 거의 모든 측면에 스며든다"고 했으므로, 희귀한 현상이라는 설명은 틀립니다.</w:t>
      </w:r>
    </w:p>
    <w:p w14:paraId="000004E1" w14:textId="77777777" w:rsidR="007E0025" w:rsidRPr="00B51FB0" w:rsidRDefault="007E0025">
      <w:pPr>
        <w:rPr>
          <w:rFonts w:ascii="맑은 고딕" w:eastAsia="맑은 고딕" w:hAnsi="맑은 고딕"/>
          <w:sz w:val="20"/>
        </w:rPr>
      </w:pPr>
    </w:p>
    <w:p w14:paraId="000004E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 requires deliberate effort and conscious application to be effectively utilized in daily discourse.</w:t>
      </w:r>
    </w:p>
    <w:p w14:paraId="000004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일상적인 담화에서 효과적으로 활용되기 위해 의도적인 노력과 의식적인 적용을 필요로 한다.)</w:t>
      </w:r>
    </w:p>
    <w:p w14:paraId="000004E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내용과 모순됩니다. 지문은 은유가 "무의식적으로 그리고 쉽게 작동한다(operating unconsciously and effortlessly)"고 설명하고 있으므로, 의도적인 노력과 의식적인 적용이 필요하다는 설명은 틀립니다.</w:t>
      </w:r>
    </w:p>
    <w:p w14:paraId="000004E5" w14:textId="77777777" w:rsidR="007E0025" w:rsidRPr="00B51FB0" w:rsidRDefault="007E0025">
      <w:pPr>
        <w:rPr>
          <w:rFonts w:ascii="맑은 고딕" w:eastAsia="맑은 고딕" w:hAnsi="맑은 고딕"/>
          <w:sz w:val="20"/>
        </w:rPr>
      </w:pPr>
    </w:p>
    <w:p w14:paraId="000004E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This mechanism typically functions without conscious awareness and with ease, influencing almost all forms of human communication and enabling imaginative thinking.</w:t>
      </w:r>
    </w:p>
    <w:p w14:paraId="000004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이 메커니즘은 일반적으로 의식적인 인식 없이 쉽게 기능하며, 인간 의사소통의 거의 모든 형태에 영향을 미치고 상상적 사고를 가능하게 한다.)</w:t>
      </w:r>
    </w:p>
    <w:p w14:paraId="000004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빈칸의 원래 문장을 가장 정확하게 재진술한 것입니다. "무의식적으로 그리고 쉽게 작동한다(operating unconsciously and effortlessly)"는 내용을 "의식적인 인식 없이 쉽게 기능한다(functions without conscious awareness and with ease)"로, "인간의 일상적인 (그리고 전문적인) 언어의 거의 모든 측면에 스며든다(permeates nearly every aspect of human everyday (and technical) language)"는 내용을 "인간 의사소통의 거의 모든 형태에 영향을 미치고(influencing almost all forms of human communication)"로, "상상력을 가능하게 한다(making imagination possible)"는 내용을 "상상적 사고를 가능하게 한다(enabling imaginative thinking)"로 바꾸어 표현했습니다. 따라서 가장 적절한 답입니다.</w:t>
      </w:r>
    </w:p>
    <w:p w14:paraId="000004E9" w14:textId="77777777" w:rsidR="007E0025" w:rsidRPr="00B51FB0" w:rsidRDefault="007E0025">
      <w:pPr>
        <w:rPr>
          <w:rFonts w:ascii="맑은 고딕" w:eastAsia="맑은 고딕" w:hAnsi="맑은 고딕"/>
          <w:sz w:val="20"/>
        </w:rPr>
      </w:pPr>
    </w:p>
    <w:p w14:paraId="000004E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It serves mainly to clarify literal meanings, ensuring precise and unambiguous communication.</w:t>
      </w:r>
    </w:p>
    <w:p w14:paraId="000004E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주로 문자 그대로의 의미를 명확히 하여, 정확하고 모호하지 않은 의사소통을 보장하는 역할을 한다.)</w:t>
      </w:r>
    </w:p>
    <w:p w14:paraId="000004E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핵심 내용과 정반대입니다. 지문은 은유의 의미가 "문자 그대로가 아니라 은유적(not literal but metaphorical)"이라고 명확히 밝히고 있으며, "문자 그대로, 이 표현들은 아무런 의미가 없다"고 설명합니다. 따라서 문자 그대로의 의미를 명확히 한다는 설명은 틀립니다.</w:t>
      </w:r>
    </w:p>
    <w:p w14:paraId="000004ED" w14:textId="77777777" w:rsidR="007E0025" w:rsidRPr="00B51FB0" w:rsidRDefault="007E0025">
      <w:pPr>
        <w:rPr>
          <w:rFonts w:ascii="맑은 고딕" w:eastAsia="맑은 고딕" w:hAnsi="맑은 고딕"/>
          <w:sz w:val="20"/>
        </w:rPr>
      </w:pPr>
    </w:p>
    <w:p w14:paraId="000004E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is an advanced cognitive process, accessible only to individuals with specialized linguistic training.</w:t>
      </w:r>
    </w:p>
    <w:p w14:paraId="000004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전문적인 언어 훈련을 받은 개인만이 접근할 수 있는 고급 인지 과정이다.)</w:t>
      </w:r>
    </w:p>
    <w:p w14:paraId="000004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내용과 모순됩니다. 지문은 은유가 "평범한 사고 메커니즘(ordinary mechanism of thought)"이며 "인간의 일상적인 언어의 거의 모든 측면에 스며든다"고 설명합니다. 이는 특정 훈련을 받은 사람만 접근할 수 있는 고급 과정이 아님을 의미합니다.</w:t>
      </w:r>
    </w:p>
    <w:p w14:paraId="000004F1" w14:textId="77777777" w:rsidR="007E0025" w:rsidRPr="00B51FB0" w:rsidRDefault="007E0025">
      <w:pPr>
        <w:rPr>
          <w:rFonts w:ascii="맑은 고딕" w:eastAsia="맑은 고딕" w:hAnsi="맑은 고딕"/>
          <w:sz w:val="20"/>
        </w:rPr>
      </w:pPr>
    </w:p>
    <w:p w14:paraId="000004F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4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다음 두 가지 일상적인 언어 표현을 고려해 보라: "선거가 우리 앞에 있다"와 "긴 겨울이 이제 우리 뒤에 있다." 문자 그대로, 이 표현들은 아무런 의미가 없다. "선거"는 물리적으로 측정 가능하거나 관찰 가능한 방식으로 우리 "앞에" 있을 수 있는 것이 아니며, "겨울"은 물리적으로 우리 "뒤에" 있을 수 있는 것이 아니다. 문자 그대로의 의미가 아니라 은유적인 의미를 지닌 수십만 개의 이러한 표현들이 인간의 일상 언어에서 관찰될 수 있다: "그는 차가운 사람이다," "그녀는 강한 의견을 가지고 있다," "시장이 상당히 침체되어 있다." 이러한 의미에서 은유는 단순히 수사법이나 시인과 예술가들의 손에 있는 특별한 의사소통 도구가 아니다. 그것은 평범한 사고 메커니즘이다. 일반적으로 무의식적으로 그리고 쉽게 작동하면서, 그것은 인간의 일상적인 (그리고 전문적인) 언어의 거의 모든 측면에 스며들어 상상력을 가능하게 한다.</w:t>
      </w:r>
    </w:p>
    <w:p w14:paraId="000004F4" w14:textId="77777777" w:rsidR="007E0025" w:rsidRPr="00B51FB0" w:rsidRDefault="007E0025">
      <w:pPr>
        <w:rPr>
          <w:rFonts w:ascii="맑은 고딕" w:eastAsia="맑은 고딕" w:hAnsi="맑은 고딕"/>
          <w:sz w:val="20"/>
        </w:rPr>
      </w:pPr>
    </w:p>
    <w:p w14:paraId="000004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40</w:t>
      </w:r>
    </w:p>
    <w:p w14:paraId="000004F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11-Analysis</w:t>
      </w:r>
    </w:p>
    <w:p w14:paraId="000004F7" w14:textId="77777777" w:rsidR="007E0025" w:rsidRPr="00B51FB0" w:rsidRDefault="007E0025">
      <w:pPr>
        <w:rPr>
          <w:rFonts w:ascii="맑은 고딕" w:eastAsia="맑은 고딕" w:hAnsi="맑은 고딕"/>
          <w:sz w:val="20"/>
        </w:rPr>
      </w:pPr>
    </w:p>
    <w:p w14:paraId="000004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4F9" w14:textId="77777777" w:rsidR="007E0025" w:rsidRPr="00B51FB0" w:rsidRDefault="007E0025">
      <w:pPr>
        <w:rPr>
          <w:rFonts w:ascii="맑은 고딕" w:eastAsia="맑은 고딕" w:hAnsi="맑은 고딕"/>
          <w:sz w:val="20"/>
        </w:rPr>
      </w:pPr>
    </w:p>
    <w:p w14:paraId="000004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4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문제는 주어진 지문의 핵심 내용을 파악하여 빈칸에 들어갈 가장 적절한 표현을 고르는 유형입니다. 빈칸이 포함된 문장은 "This ubiquitous part of our environment truly has a variable personality, _______________________________________________________________________________________________________." 입니다. 이 문장은 앞선 내용들을 종합하여 물의 '변화무쌍한 성격'에 대해 결론을 내리고 있습니다.</w:t>
      </w:r>
    </w:p>
    <w:p w14:paraId="000004FC" w14:textId="77777777" w:rsidR="007E0025" w:rsidRPr="00B51FB0" w:rsidRDefault="007E0025">
      <w:pPr>
        <w:rPr>
          <w:rFonts w:ascii="맑은 고딕" w:eastAsia="맑은 고딕" w:hAnsi="맑은 고딕"/>
          <w:sz w:val="20"/>
        </w:rPr>
      </w:pPr>
    </w:p>
    <w:p w14:paraId="000004F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빈칸의 원래 문장은 "readily changing to assimilate its surroundings." 입니다. 이는 물이 주변 환경에 쉽게 변화하여 동화된다는 의미입니다.</w:t>
      </w:r>
    </w:p>
    <w:p w14:paraId="000004FE" w14:textId="77777777" w:rsidR="007E0025" w:rsidRPr="00B51FB0" w:rsidRDefault="007E0025">
      <w:pPr>
        <w:rPr>
          <w:rFonts w:ascii="맑은 고딕" w:eastAsia="맑은 고딕" w:hAnsi="맑은 고딕"/>
          <w:sz w:val="20"/>
        </w:rPr>
      </w:pPr>
    </w:p>
    <w:p w14:paraId="000004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선택지를 살펴보겠습니다.</w:t>
      </w:r>
    </w:p>
    <w:p w14:paraId="00000500" w14:textId="77777777" w:rsidR="007E0025" w:rsidRPr="00B51FB0" w:rsidRDefault="007E0025">
      <w:pPr>
        <w:rPr>
          <w:rFonts w:ascii="맑은 고딕" w:eastAsia="맑은 고딕" w:hAnsi="맑은 고딕"/>
          <w:sz w:val="20"/>
        </w:rPr>
      </w:pPr>
    </w:p>
    <w:p w14:paraId="0000050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constantly maintaining its intrinsic properties regardless of external factors</w:t>
      </w:r>
    </w:p>
    <w:p w14:paraId="0000050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(영어) 외부 요인과 상관없이 본질적인 특성을 끊임없이 유지한다.</w:t>
      </w:r>
    </w:p>
    <w:p w14:paraId="000005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이 선택지는 물이 주변 환경에 따라 변화한다는 지문의 핵심 내용과 정반대되는 주장입니다. 지문은 물이 모양, 경도, 색깔, 맛, 냄새 등 다양한 면에서 주변 환경에 따라 변화한다고 설명합니다. 따라서 오답입니다.</w:t>
      </w:r>
    </w:p>
    <w:p w14:paraId="00000504" w14:textId="77777777" w:rsidR="007E0025" w:rsidRPr="00B51FB0" w:rsidRDefault="007E0025">
      <w:pPr>
        <w:rPr>
          <w:rFonts w:ascii="맑은 고딕" w:eastAsia="맑은 고딕" w:hAnsi="맑은 고딕"/>
          <w:sz w:val="20"/>
        </w:rPr>
      </w:pPr>
    </w:p>
    <w:p w14:paraId="0000050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swiftly adapting to and embodying the characteristics of its environment</w:t>
      </w:r>
    </w:p>
    <w:p w14:paraId="000005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(영어) 주변 환경의 특성을 신속하게 받아들이고 구현한다.</w:t>
      </w:r>
    </w:p>
    <w:p w14:paraId="0000050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이 선택지는 빈칸의 원래 문장인 "readily changing to assimilate its surroundings." (주변 환경에 동화되기 위해 쉽게 변화한다)를 가장 정확하게 의역한 표현입니다. 'swiftly adapting to'는 'readily changing'과, 'embodying the characteristics of its environment'는 'assimilate its surroundings'와 의미가 통합니다. 따라서 정답입니다.</w:t>
      </w:r>
    </w:p>
    <w:p w14:paraId="00000508" w14:textId="77777777" w:rsidR="007E0025" w:rsidRPr="00B51FB0" w:rsidRDefault="007E0025">
      <w:pPr>
        <w:rPr>
          <w:rFonts w:ascii="맑은 고딕" w:eastAsia="맑은 고딕" w:hAnsi="맑은 고딕"/>
          <w:sz w:val="20"/>
        </w:rPr>
      </w:pPr>
    </w:p>
    <w:p w14:paraId="0000050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primarily influencing the physical attributes of its immediate vicinity</w:t>
      </w:r>
    </w:p>
    <w:p w14:paraId="0000050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(영어) 주로 주변 환경의 물리적 속성에 영향을 미친다.</w:t>
      </w:r>
    </w:p>
    <w:p w14:paraId="000005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물이 주변 환경에 의해 정의되고, 주변 환경의 특성을 흡수하며, 주변 환경을 반영한다고 설명합니다. 즉, 물이 주변에 '영향을 미친다'기보다는 주변에 '영향을 받는다'는 내용이 주를 이룹니다. 따라서 오답입니다.</w:t>
      </w:r>
    </w:p>
    <w:p w14:paraId="0000050C" w14:textId="77777777" w:rsidR="007E0025" w:rsidRPr="00B51FB0" w:rsidRDefault="007E0025">
      <w:pPr>
        <w:rPr>
          <w:rFonts w:ascii="맑은 고딕" w:eastAsia="맑은 고딕" w:hAnsi="맑은 고딕"/>
          <w:sz w:val="20"/>
        </w:rPr>
      </w:pPr>
    </w:p>
    <w:p w14:paraId="0000050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struggling to define its own identity due to its inherent lack of form</w:t>
      </w:r>
    </w:p>
    <w:p w14:paraId="000005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(영어) 고유한 형태의 부족으로 인해 자신의 정체성을 정의하는 데 어려움을 겪는다.</w:t>
      </w:r>
    </w:p>
    <w:p w14:paraId="0000050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물이 형태가 없지만 "readily defined by its surroundings" (주변 환경에 의해 쉽게 정의된다)고 말합니다. 이는 정체성 정의에 어려움을 겪는다는 부정적인 뉘앙스와는 거리가 있습니다. 오히려 주변에 따라 변하는 것이 물의 '특별한 특성'이자 '변화무쌍한 성격'으로 긍정적으로 묘사됩니다. 따라서 오답입니다.</w:t>
      </w:r>
    </w:p>
    <w:p w14:paraId="00000510" w14:textId="77777777" w:rsidR="007E0025" w:rsidRPr="00B51FB0" w:rsidRDefault="007E0025">
      <w:pPr>
        <w:rPr>
          <w:rFonts w:ascii="맑은 고딕" w:eastAsia="맑은 고딕" w:hAnsi="맑은 고딕"/>
          <w:sz w:val="20"/>
        </w:rPr>
      </w:pPr>
    </w:p>
    <w:p w14:paraId="0000051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gradually losing its unique qualities over time through constant interaction</w:t>
      </w:r>
    </w:p>
    <w:p w14:paraId="000005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(영어) 지속적인 상호작용을 통해 시간이 지남에 따라 고유한 특성을 점차 잃어간다.</w:t>
      </w:r>
    </w:p>
    <w:p w14:paraId="0000051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물이 'persona가 없지만 특별한 특성을 가지고 있다'고 말하며, 주변에 동화되는 것이 물의 '변화무쌍한 성격'이자 '특별한 특성'이라고 강조합니다. 고유한 특성을 잃어간다는 부정적인 의미보다는, 주변의 특성을 '흡수하고 반영하며' 그 자체로 '변화무쌍한 성격'을 갖는다는 긍정적인 의미로 해석해야 합니다. 따라서 오답입니다.</w:t>
      </w:r>
    </w:p>
    <w:p w14:paraId="00000514" w14:textId="77777777" w:rsidR="007E0025" w:rsidRPr="00B51FB0" w:rsidRDefault="007E0025">
      <w:pPr>
        <w:rPr>
          <w:rFonts w:ascii="맑은 고딕" w:eastAsia="맑은 고딕" w:hAnsi="맑은 고딕"/>
          <w:sz w:val="20"/>
        </w:rPr>
      </w:pPr>
    </w:p>
    <w:p w14:paraId="0000051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5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물은 본질적으로 자신만의 페르소나를 가지고 있지 않지만, 특별한 특성을 가지고 있다. 액체로서의 물은 형태가 없지만, 주변 환경에 의해 쉽게 정의된다. 물은 경도가 없다. 만지면 완전히 유연하지만, 고속으로 충격을 받으면 콘크리트처럼 단단하다. 투명한 용기에 담겨 있을 때는 색깔이 없지만, 바다가 되면 선명한 녹색이나 파란색이 되고, 표면에는 주변의 모든 것을 쉽게 반사한다. 순수한 물은 맛이 없지만, 어떤 부유 물질이나 용해된 물질의 맛이든 쉽게 흡수하고 전달한다. 냄새가 없지만, 대기 중 습기로서 주변의 향기를 쉽게 퍼뜨린다. 우리 환경의 이 어디에나 있는 부분은 진정으로 변화무쌍한 성격을 가지고 있으며, 주변 환경에 동화되기 위해 쉽게 변화한다.</w:t>
      </w:r>
    </w:p>
    <w:p w14:paraId="00000517" w14:textId="77777777" w:rsidR="007E0025" w:rsidRPr="00B51FB0" w:rsidRDefault="007E0025">
      <w:pPr>
        <w:rPr>
          <w:rFonts w:ascii="맑은 고딕" w:eastAsia="맑은 고딕" w:hAnsi="맑은 고딕"/>
          <w:sz w:val="20"/>
        </w:rPr>
      </w:pPr>
    </w:p>
    <w:p w14:paraId="000005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41</w:t>
      </w:r>
    </w:p>
    <w:p w14:paraId="0000051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11-01</w:t>
      </w:r>
    </w:p>
    <w:p w14:paraId="0000051A" w14:textId="77777777" w:rsidR="007E0025" w:rsidRPr="00B51FB0" w:rsidRDefault="007E0025">
      <w:pPr>
        <w:rPr>
          <w:rFonts w:ascii="맑은 고딕" w:eastAsia="맑은 고딕" w:hAnsi="맑은 고딕"/>
          <w:sz w:val="20"/>
        </w:rPr>
      </w:pPr>
    </w:p>
    <w:p w14:paraId="000005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51C" w14:textId="77777777" w:rsidR="007E0025" w:rsidRPr="00B51FB0" w:rsidRDefault="007E0025">
      <w:pPr>
        <w:rPr>
          <w:rFonts w:ascii="맑은 고딕" w:eastAsia="맑은 고딕" w:hAnsi="맑은 고딕"/>
          <w:sz w:val="20"/>
        </w:rPr>
      </w:pPr>
    </w:p>
    <w:p w14:paraId="0000051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[빈칸의 원래 문장]</w:t>
      </w:r>
    </w:p>
    <w:p w14:paraId="0000051E"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This shows that while we all produce our own versions of spatial reality, we can see particular landmarks that communicate to all of us in a social community.</w:t>
      </w:r>
    </w:p>
    <w:p w14:paraId="0000051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우리 모두가 자신만의 공간 현실 버전을 만들어내지만, 사회 공동체 내의 우리 모두에게 소통되는 특정 랜드마크를 볼 수 있다는 것을 보여준다.)</w:t>
      </w:r>
    </w:p>
    <w:p w14:paraId="00000520" w14:textId="77777777" w:rsidR="007E0025" w:rsidRPr="00B51FB0" w:rsidRDefault="007E0025">
      <w:pPr>
        <w:rPr>
          <w:rFonts w:ascii="맑은 고딕" w:eastAsia="맑은 고딕" w:hAnsi="맑은 고딕"/>
          <w:sz w:val="20"/>
        </w:rPr>
      </w:pPr>
    </w:p>
    <w:p w14:paraId="000005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5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Mental maps are inherently complex and difficult for others to interpret.</w:t>
      </w:r>
    </w:p>
    <w:p w14:paraId="000005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(정신 지도는 본질적으로 복잡하며 다른 사람들이 해석하기 어렵다.)</w:t>
      </w:r>
    </w:p>
    <w:p w14:paraId="0000052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상반됩니다. 지문에서는 "most of the maps are easily understood(대부분의 지도는 쉽게 이해된다)"라고 언급하여 정신 지도가 복잡하거나 해석하기 어렵지 않음을 명시하고 있습니다. 따라서 오답입니다.</w:t>
      </w:r>
    </w:p>
    <w:p w14:paraId="00000525" w14:textId="77777777" w:rsidR="007E0025" w:rsidRPr="00B51FB0" w:rsidRDefault="007E0025">
      <w:pPr>
        <w:rPr>
          <w:rFonts w:ascii="맑은 고딕" w:eastAsia="맑은 고딕" w:hAnsi="맑은 고딕"/>
          <w:sz w:val="20"/>
        </w:rPr>
      </w:pPr>
    </w:p>
    <w:p w14:paraId="000005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Despite personal interpretations of space, shared landmarks facilitate communal understanding.</w:t>
      </w:r>
    </w:p>
    <w:p w14:paraId="0000052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(공간에 대한 개인적인 해석에도 불구하고, 공유된 랜드마크는 공동체적 이해를 촉진한다.)</w:t>
      </w:r>
    </w:p>
    <w:p w14:paraId="000005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문장을 가장 정확하게 재진술한 것입니다. "we all produce our own versions of spatial reality(우리 모두가 자신만의 공간 현실 버전을 만들어낸다)"는 "personal interpretations of space(공간에 대한 개인적인 해석)"로, "we can see particular landmarks that communicate to all of us in a social community(사회 공동체 내의 우리 모두에게 소통되는 특정 랜드마크를 볼 수 있다)"는 "shared landmarks facilitate communal understanding(공유된 랜드마크는 공동체적 이해를 촉진한다)"으로 성공적으로 의역되었습니다. 따라서 정답입니다.</w:t>
      </w:r>
    </w:p>
    <w:p w14:paraId="00000529" w14:textId="77777777" w:rsidR="007E0025" w:rsidRPr="00B51FB0" w:rsidRDefault="007E0025">
      <w:pPr>
        <w:rPr>
          <w:rFonts w:ascii="맑은 고딕" w:eastAsia="맑은 고딕" w:hAnsi="맑은 고딕"/>
          <w:sz w:val="20"/>
        </w:rPr>
      </w:pPr>
    </w:p>
    <w:p w14:paraId="000005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primary function of mental maps is to provide precise, scaled directions.</w:t>
      </w:r>
    </w:p>
    <w:p w14:paraId="0000052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(정신 지도의 주된 기능은 정확하고 축척에 맞는 길 안내를 제공하는 것이다.)</w:t>
      </w:r>
    </w:p>
    <w:p w14:paraId="000005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일치하지 않습니다. 지문에서는 정신 지도가 "none are to scale(어느 것도 축척에 맞지 않는다)"고 명시하고 있으며, "numbered addresses(번호가 매겨진 주소)" 대신 "visible features(눈에 보이는 특징)"를 참조한다고 언급합니다. 이는 정신 지도가 정확하고 축척에 맞는 길 안내를 주된 기능으로 하지 않음을 보여줍니다. 따라서 오답입니다.</w:t>
      </w:r>
    </w:p>
    <w:p w14:paraId="0000052D" w14:textId="77777777" w:rsidR="007E0025" w:rsidRPr="00B51FB0" w:rsidRDefault="007E0025">
      <w:pPr>
        <w:rPr>
          <w:rFonts w:ascii="맑은 고딕" w:eastAsia="맑은 고딕" w:hAnsi="맑은 고딕"/>
          <w:sz w:val="20"/>
        </w:rPr>
      </w:pPr>
    </w:p>
    <w:p w14:paraId="0000052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Mental maps exclusively reflect an individual's unique and isolated understanding of space.</w:t>
      </w:r>
    </w:p>
    <w:p w14:paraId="000005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(정신 지도는 오로지 개인의 독특하고 고립된 공간 이해만을 반영한다.)</w:t>
      </w:r>
    </w:p>
    <w:p w14:paraId="0000053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내용을 부분적으로만 반영하고 중요한 부분을 놓치고 있습니다. 지문은 "we all produce our own versions of spatial reality(우리 모두가 자신만의 공간 현실 버전을 만들어낸다)"고 말하지만, 동시에 "we can see particular landmarks that communicate to all of us in a social community(사회 공동체 내의 우리 모두에게 소통되는 특정 랜드마크를 볼 수 있다)"고 하여 개인적인 이해를 넘어선 사회적 소통의 측면을 강조합니다. "exclusively(오로지)"라는 단어 때문에 오답입니다.</w:t>
      </w:r>
    </w:p>
    <w:p w14:paraId="00000531" w14:textId="77777777" w:rsidR="007E0025" w:rsidRPr="00B51FB0" w:rsidRDefault="007E0025">
      <w:pPr>
        <w:rPr>
          <w:rFonts w:ascii="맑은 고딕" w:eastAsia="맑은 고딕" w:hAnsi="맑은 고딕"/>
          <w:sz w:val="20"/>
        </w:rPr>
      </w:pPr>
    </w:p>
    <w:p w14:paraId="000005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Professional maps are always superior due to their objective, standardized addressing systems.</w:t>
      </w:r>
    </w:p>
    <w:p w14:paraId="0000053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(전문적으로 제작된 지도는 객관적이고 표준화된 주소 체계 때문에 항상 우월하다.)</w:t>
      </w:r>
    </w:p>
    <w:p w14:paraId="000005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전문 지도와 정신 지도의 차이점을 설명하는 부분에서 파생된 내용이지만, 정신 지도의 본질적인 특성을 설명하는 빈칸에 적절하지 않습니다. 지문은 전문 지도의 특징을 언급할 뿐, 그것이 정신 지도보다 "항상 우월하다"고 주장하지 않습니다. 또한, 빈칸은 정신 지도의 사회적 소통 가능성에 대한 내용이므로, 이 선택지는 문맥상 적절하지 않습니다. 따라서 오답입니다.</w:t>
      </w:r>
    </w:p>
    <w:p w14:paraId="00000535" w14:textId="77777777" w:rsidR="007E0025" w:rsidRPr="00B51FB0" w:rsidRDefault="007E0025">
      <w:pPr>
        <w:rPr>
          <w:rFonts w:ascii="맑은 고딕" w:eastAsia="맑은 고딕" w:hAnsi="맑은 고딕"/>
          <w:sz w:val="20"/>
        </w:rPr>
      </w:pPr>
    </w:p>
    <w:p w14:paraId="0000053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 전체 번역]</w:t>
      </w:r>
    </w:p>
    <w:p w14:paraId="0000053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나는 모든 사람이 한 번쯤은 머릿속 지도를 그려본 적이 있을 것이고, 그것은 개념적으로 거의 어려움이 없다. 내 수업에서 나는 학생들에게 5분 만에 손으로 지도를 그려서 수업에 오고 가는 길을 보여달라고 요청한다. 물론 두 지도가 완전히 똑같은 경우는 없고, 어느 것도 축척에 맞지 않는다. 그럼에도 불구하고, 대부분의 지도는 쉽게 이해된다. 이는 우리 모두가 자신만의 공간 현실 버전을 만들어내지만, 사회 공동체 내의 우리 모두에게 소통되는 특정 랜드마크를 볼 수 있다는 것을 보여준다. 머릿속 지도는 경로의 중요한 부분을 강조하는 경향이 있으며, 길을 어디서 꺾어야 할지 나타내기 위해 도로에 이름이 붙어 있다. 그러한 지도는 비공식적이지만 이해되는 문화적 참조를 포함하는 경향이 있다. 전문적으로 제작된 거리 지도가 번호가 매겨진 주소를 제공할 수 있는 반면, 머릿속 지도는 자동차 판매점 밖에 있는 "거대한 파란색 고릴라"나 "오래된 분홍색 빅토리아 양식 주택"과 같은 눈에 보이는 특징을 참조하여 경로를 설명할 가능성이 더 높다.</w:t>
      </w:r>
    </w:p>
    <w:p w14:paraId="00000538" w14:textId="77777777" w:rsidR="007E0025" w:rsidRPr="00B51FB0" w:rsidRDefault="007E0025">
      <w:pPr>
        <w:rPr>
          <w:rFonts w:ascii="맑은 고딕" w:eastAsia="맑은 고딕" w:hAnsi="맑은 고딕"/>
          <w:sz w:val="20"/>
        </w:rPr>
      </w:pPr>
    </w:p>
    <w:p w14:paraId="000005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42</w:t>
      </w:r>
    </w:p>
    <w:p w14:paraId="0000053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11-02</w:t>
      </w:r>
    </w:p>
    <w:p w14:paraId="0000053B" w14:textId="77777777" w:rsidR="007E0025" w:rsidRPr="00B51FB0" w:rsidRDefault="007E0025">
      <w:pPr>
        <w:rPr>
          <w:rFonts w:ascii="맑은 고딕" w:eastAsia="맑은 고딕" w:hAnsi="맑은 고딕"/>
          <w:sz w:val="20"/>
        </w:rPr>
      </w:pPr>
    </w:p>
    <w:p w14:paraId="000005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53D" w14:textId="77777777" w:rsidR="007E0025" w:rsidRPr="00B51FB0" w:rsidRDefault="007E0025">
      <w:pPr>
        <w:rPr>
          <w:rFonts w:ascii="맑은 고딕" w:eastAsia="맑은 고딕" w:hAnsi="맑은 고딕"/>
          <w:sz w:val="20"/>
        </w:rPr>
      </w:pPr>
    </w:p>
    <w:p w14:paraId="0000053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53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"The brain naturally adapts to repeated experiences." (뇌는 반복되는 경험에 자연스럽게 적응한다.) 입니다. 이 문장은 뇌가 익숙한 것에 덜 반응하고 새로운 것에 더 반응하는 이유를 설명하는 핵심적인 내용입니다.</w:t>
      </w:r>
    </w:p>
    <w:p w14:paraId="00000540" w14:textId="77777777" w:rsidR="007E0025" w:rsidRPr="00B51FB0" w:rsidRDefault="007E0025">
      <w:pPr>
        <w:rPr>
          <w:rFonts w:ascii="맑은 고딕" w:eastAsia="맑은 고딕" w:hAnsi="맑은 고딕"/>
          <w:sz w:val="20"/>
        </w:rPr>
      </w:pPr>
    </w:p>
    <w:p w14:paraId="000005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Our cognitive system prioritizes novel information over familiar input.</w:t>
      </w:r>
    </w:p>
    <w:p w14:paraId="0000054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인지 체계는 익숙한 정보보다 새로운 정보를 우선시한다.)</w:t>
      </w:r>
    </w:p>
    <w:p w14:paraId="000005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지문의 전반적인 내용과 일치하지만, 빈칸이 있는 문장("The brain naturally adapts to repeated experiences.")이 설명하는 '뇌의 적응 메커니즘' 자체를 직접적으로 나타내기보다는 그 결과나 목적에 가깝습니다. 뇌가 반복되는 경험에 적응하기 때문에 새로운 정보를 우선시하게 되는 것입니다.</w:t>
      </w:r>
    </w:p>
    <w:p w14:paraId="00000544" w14:textId="77777777" w:rsidR="007E0025" w:rsidRPr="00B51FB0" w:rsidRDefault="007E0025">
      <w:pPr>
        <w:rPr>
          <w:rFonts w:ascii="맑은 고딕" w:eastAsia="맑은 고딕" w:hAnsi="맑은 고딕"/>
          <w:sz w:val="20"/>
        </w:rPr>
      </w:pPr>
    </w:p>
    <w:p w14:paraId="000005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human brain inherently adjusts its responses to recurring stimuli.</w:t>
      </w:r>
    </w:p>
    <w:p w14:paraId="000005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(인간의 뇌는 반복되는 자극에 대한 반응을 본질적으로 조절한다.)</w:t>
      </w:r>
    </w:p>
    <w:p w14:paraId="0000054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빈칸의 원래 문장인 "The brain naturally adapts to repeated experiences."를 가장 정확하게 의역한 것입니다. 'naturally adapts'는 'inherently adjusts'로, 'repeated experiences'는 'recurring stimuli'로 바뀌어 뇌가 반복되는 것에 대해 반응을 조절하는 본질적인 특성을 잘 설명하고 있습니다.</w:t>
      </w:r>
    </w:p>
    <w:p w14:paraId="00000548" w14:textId="77777777" w:rsidR="007E0025" w:rsidRPr="00B51FB0" w:rsidRDefault="007E0025">
      <w:pPr>
        <w:rPr>
          <w:rFonts w:ascii="맑은 고딕" w:eastAsia="맑은 고딕" w:hAnsi="맑은 고딕"/>
          <w:sz w:val="20"/>
        </w:rPr>
      </w:pPr>
    </w:p>
    <w:p w14:paraId="000005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biological imperative for survival dictates our attentional focus.</w:t>
      </w:r>
    </w:p>
    <w:p w14:paraId="0000054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(생존을 위한 생물학적 필연성이 우리의 주의 집중을 지시한다.)</w:t>
      </w:r>
    </w:p>
    <w:p w14:paraId="000005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지문에서 "this adaptive behavior is biologically useful"이라고 언급된 내용과 관련이 있지만, 빈칸이 있는 문장이 설명하는 '뇌의 반복 경험에 대한 적응'이라는 구체적인 메커니즘보다는 더 상위 개념의 이유를 설명합니다.</w:t>
      </w:r>
    </w:p>
    <w:p w14:paraId="0000054C" w14:textId="77777777" w:rsidR="007E0025" w:rsidRPr="00B51FB0" w:rsidRDefault="007E0025">
      <w:pPr>
        <w:rPr>
          <w:rFonts w:ascii="맑은 고딕" w:eastAsia="맑은 고딕" w:hAnsi="맑은 고딕"/>
          <w:sz w:val="20"/>
        </w:rPr>
      </w:pPr>
    </w:p>
    <w:p w14:paraId="0000054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Individuals consistently overlook the significance of everyday occurrences.</w:t>
      </w:r>
    </w:p>
    <w:p w14:paraId="000005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(개인들은 일상적인 사건들의 중요성을 일관되게 간과한다.)</w:t>
      </w:r>
    </w:p>
    <w:p w14:paraId="0000054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사람들이 익숙한 것에 '덜 주의를 기울인다'고 말하지만, 그 중요성을 '간과한다'는 표현은 다소 과장되었으며, 뇌의 적응 메커니즘을 설명하는 빈칸의 내용과는 거리가 있습니다.</w:t>
      </w:r>
    </w:p>
    <w:p w14:paraId="00000550" w14:textId="77777777" w:rsidR="007E0025" w:rsidRPr="00B51FB0" w:rsidRDefault="007E0025">
      <w:pPr>
        <w:rPr>
          <w:rFonts w:ascii="맑은 고딕" w:eastAsia="맑은 고딕" w:hAnsi="맑은 고딕"/>
          <w:sz w:val="20"/>
        </w:rPr>
      </w:pPr>
    </w:p>
    <w:p w14:paraId="000005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Unexpected occurrences invariably trigger a reduction in neural engagement.</w:t>
      </w:r>
    </w:p>
    <w:p w14:paraId="000005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(예상치 못한 사건들은 항상 신경 활동의 감소를 유발한다.)</w:t>
      </w:r>
    </w:p>
    <w:p w14:paraId="0000055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지문의 내용과 정반대입니다. 지문은 "the biggest responses always come with the least expected event"라고 명시하며, 예상치 못한 사건이 가장 큰 뇌 반응을 유발한다고 설명합니다.</w:t>
      </w:r>
    </w:p>
    <w:p w14:paraId="00000554" w14:textId="77777777" w:rsidR="007E0025" w:rsidRPr="00B51FB0" w:rsidRDefault="007E0025">
      <w:pPr>
        <w:rPr>
          <w:rFonts w:ascii="맑은 고딕" w:eastAsia="맑은 고딕" w:hAnsi="맑은 고딕"/>
          <w:sz w:val="20"/>
        </w:rPr>
      </w:pPr>
    </w:p>
    <w:p w14:paraId="000005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번역:</w:t>
      </w:r>
    </w:p>
    <w:p w14:paraId="0000055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사람들은 익숙한 것들에 덜 주의를 기울이는 경향이 있는데, 그것이 소유물이든 심지어 사람이든 상관없다. 대체로, 이러한 적응 행동은 생물학적으로 유용하다 (사물, 사건, 상황에 있어서), 왜냐하면 삶에서 가장 많은 주의를 요구하는 것은 대개 새롭고 예상치 못한 것들이기 때문이다. 뇌는 반복되는 경험에 자연스럽게 적응한다. 만약 내가 여러분에게 일련의 반복되는 이미지를 보여주고 뇌 반응을 측정한다면, 그 활동은 반복될수록 줄어들 것이다. 여러분의 뇌는 새로운 것이 제시될 때만 다시 반응할 것이다. 과학자들은 가장 큰 반응은 항상 가장 덜 예상된 사건과 함께 온다는 것을 보여주었다. "그는 망치와 못을 집어 들었다"와 같은 간단한 문장은 아주 작은 반응을 주지만, 마지막 몇 단어를 "그는 망치를 집어 들고 그것을 먹었다"로 바꾸면 훨씬 더 큰 반응을 보게 될 것이다.</w:t>
      </w:r>
    </w:p>
    <w:p w14:paraId="00000557" w14:textId="77777777" w:rsidR="007E0025" w:rsidRPr="00B51FB0" w:rsidRDefault="007E0025">
      <w:pPr>
        <w:rPr>
          <w:rFonts w:ascii="맑은 고딕" w:eastAsia="맑은 고딕" w:hAnsi="맑은 고딕"/>
          <w:sz w:val="20"/>
        </w:rPr>
      </w:pPr>
    </w:p>
    <w:p w14:paraId="0000055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43</w:t>
      </w:r>
    </w:p>
    <w:p w14:paraId="0000055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11-03</w:t>
      </w:r>
    </w:p>
    <w:p w14:paraId="0000055A" w14:textId="77777777" w:rsidR="007E0025" w:rsidRPr="00B51FB0" w:rsidRDefault="007E0025">
      <w:pPr>
        <w:rPr>
          <w:rFonts w:ascii="맑은 고딕" w:eastAsia="맑은 고딕" w:hAnsi="맑은 고딕"/>
          <w:sz w:val="20"/>
        </w:rPr>
      </w:pPr>
    </w:p>
    <w:p w14:paraId="0000055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55C" w14:textId="77777777" w:rsidR="007E0025" w:rsidRPr="00B51FB0" w:rsidRDefault="007E0025">
      <w:pPr>
        <w:rPr>
          <w:rFonts w:ascii="맑은 고딕" w:eastAsia="맑은 고딕" w:hAnsi="맑은 고딕"/>
          <w:sz w:val="20"/>
        </w:rPr>
      </w:pPr>
    </w:p>
    <w:p w14:paraId="000005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This is one of the central findings on regret: it can deepen persistence, which almost always elevates performance.</w:t>
      </w:r>
    </w:p>
    <w:p w14:paraId="0000055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후회에 대한 핵심적인 발견 중 하나이다: 그것은 끈기를 심화시키고, 이는 거의 항상 성과를 향상시킨다.)</w:t>
      </w:r>
    </w:p>
    <w:p w14:paraId="0000055F" w14:textId="77777777" w:rsidR="007E0025" w:rsidRPr="00B51FB0" w:rsidRDefault="007E0025">
      <w:pPr>
        <w:rPr>
          <w:rFonts w:ascii="맑은 고딕" w:eastAsia="맑은 고딕" w:hAnsi="맑은 고딕"/>
          <w:sz w:val="20"/>
        </w:rPr>
      </w:pPr>
    </w:p>
    <w:p w14:paraId="0000056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Regret often results in a diminished capacity for problem-solving.</w:t>
      </w:r>
    </w:p>
    <w:p w14:paraId="0000056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(후회는 종종 문제 해결 능력을 저하시킨다.)</w:t>
      </w:r>
    </w:p>
    <w:p w14:paraId="000005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지문에서는 후회가 다음 라운드에서 더 많은 퍼즐을 풀고 더 오래 과제에 매달리게 하여 성과를 향상시킨다고 언급하므로, 문제 해결 능력을 저하시킨다는 내용은 지문의 핵심 내용과 반대됩니다.</w:t>
      </w:r>
    </w:p>
    <w:p w14:paraId="00000563" w14:textId="77777777" w:rsidR="007E0025" w:rsidRPr="00B51FB0" w:rsidRDefault="007E0025">
      <w:pPr>
        <w:rPr>
          <w:rFonts w:ascii="맑은 고딕" w:eastAsia="맑은 고딕" w:hAnsi="맑은 고딕"/>
          <w:sz w:val="20"/>
        </w:rPr>
      </w:pPr>
    </w:p>
    <w:p w14:paraId="0000056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Regret serves as a catalyst for sustained effort, ultimately enhancing achievement.</w:t>
      </w:r>
    </w:p>
    <w:p w14:paraId="000005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(후회는 지속적인 노력의 촉매제 역할을 하여 궁극적으로 성취를 향상시킨다.)</w:t>
      </w:r>
    </w:p>
    <w:p w14:paraId="0000056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문장은 원래 문장인 "it can deepen persistence, which almost always elevates performance"를 '지속적인 노력의 촉매제'와 '궁극적으로 성취를 향상시킨다'로 성공적으로 의역했습니다. 이는 후회가 끈기를 심화시키고 성과를 높인다는 지문의 핵심 결론과 정확히 일치합니다.</w:t>
      </w:r>
    </w:p>
    <w:p w14:paraId="00000567" w14:textId="77777777" w:rsidR="007E0025" w:rsidRPr="00B51FB0" w:rsidRDefault="007E0025">
      <w:pPr>
        <w:rPr>
          <w:rFonts w:ascii="맑은 고딕" w:eastAsia="맑은 고딕" w:hAnsi="맑은 고딕"/>
          <w:sz w:val="20"/>
        </w:rPr>
      </w:pPr>
    </w:p>
    <w:p w14:paraId="000005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experience of regret primarily induces emotional paralysis, hindering progress.</w:t>
      </w:r>
    </w:p>
    <w:p w14:paraId="0000056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(후회 경험은 주로 정서적 마비를 유발하여 발전을 방해한다.)</w:t>
      </w:r>
    </w:p>
    <w:p w14:paraId="000005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지문에서는 후회가 일시적으로 기분을 나쁘게 만들지만, 결국 끈기를 심화시켜 성과를 높인다고 설명합니다. 정서적 마비로 발전을 방해한다는 내용은 지문의 긍정적인 결과와 상반됩니다.</w:t>
      </w:r>
    </w:p>
    <w:p w14:paraId="0000056B" w14:textId="77777777" w:rsidR="007E0025" w:rsidRPr="00B51FB0" w:rsidRDefault="007E0025">
      <w:pPr>
        <w:rPr>
          <w:rFonts w:ascii="맑은 고딕" w:eastAsia="맑은 고딕" w:hAnsi="맑은 고딕"/>
          <w:sz w:val="20"/>
        </w:rPr>
      </w:pPr>
    </w:p>
    <w:p w14:paraId="0000056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Regret tends to foster a sense of resignation, leading to reduced engagement.</w:t>
      </w:r>
    </w:p>
    <w:p w14:paraId="000005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(후회는 체념을 조장하여 참여도 감소로 이어진다.)</w:t>
      </w:r>
    </w:p>
    <w:p w14:paraId="0000056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지문에서는 후회하는 집단이 다음 라운드에서 더 오래 과제에 매달렸다고 언급하며, 이는 참여도가 감소하는 것이 아니라 오히려 증가했음을 보여줍니다. 따라서 이 보기는 지문의 내용과 반대됩니다.</w:t>
      </w:r>
    </w:p>
    <w:p w14:paraId="0000056F" w14:textId="77777777" w:rsidR="007E0025" w:rsidRPr="00B51FB0" w:rsidRDefault="007E0025">
      <w:pPr>
        <w:rPr>
          <w:rFonts w:ascii="맑은 고딕" w:eastAsia="맑은 고딕" w:hAnsi="맑은 고딕"/>
          <w:sz w:val="20"/>
        </w:rPr>
      </w:pPr>
    </w:p>
    <w:p w14:paraId="000005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While regret causes temporary discomfort, its long-term effects on performance are negligible.</w:t>
      </w:r>
    </w:p>
    <w:p w14:paraId="0000057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(후회는 일시적인 불편함을 야기하지만, 성과에 대한 장기적인 영향은 미미하다.)</w:t>
      </w:r>
    </w:p>
    <w:p w14:paraId="000005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지문은 후회가 다음 라운드에서 더 나은 성과와 더 긴 과제 지속으로 이어졌다고 명확히 밝히며, 이는 후회의 장기적인 영향이 결코 미미하지 않음을 보여줍니다. 오히려 후회가 끈기를 심화시켜 성과를 향상시키는 중요한 역할을 한다고 강조합니다.</w:t>
      </w:r>
    </w:p>
    <w:p w14:paraId="00000573" w14:textId="77777777" w:rsidR="007E0025" w:rsidRPr="00B51FB0" w:rsidRDefault="007E0025">
      <w:pPr>
        <w:rPr>
          <w:rFonts w:ascii="맑은 고딕" w:eastAsia="맑은 고딕" w:hAnsi="맑은 고딕"/>
          <w:sz w:val="20"/>
        </w:rPr>
      </w:pPr>
    </w:p>
    <w:p w14:paraId="0000057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한국어 번역]</w:t>
      </w:r>
    </w:p>
    <w:p w14:paraId="0000057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 실험에서, Keith Markman과 두 동료는 참가자들에게 열 개의 아나그램을 풀게 했다. 결과가 “채점”된 후, 그들은 참가자들에게 사용 가능한 단어의 절반만 찾았다고 말했다. 그러고 나서 그들은 사람들에게 약간의 후회를 느끼게 했다. “눈을 감고 아나그램에 대한 당신의 실제 성과를 당신이 더 잘할 수 있었던 방법과 비교하여 생각해 보세요,” 그들은 참가자들에게 말했다. “1분 동안 당신이 더 잘할 수 있었던 방법과 비교하여 당신의 성과를 생생하게 평가해 보세요.” 이제 ‘만약 ~했더라면’ 하는 생각으로 머리가 가득 찬 이 퍼즐 해결사들은 기분이 더 나빠졌다—특히 ‘적어도 ~했다’는 비교를 하도록 요청받은 다른 집단과 비교했을 때 더욱 그러했다. 그러나 다음 라운드에서, 후회를 느낀 집단은 실험의 다른 어떤 집단보다 더 많은 퍼즐을 풀었고 과제에 더 오래 매달렸다. 이것은 후회에 대한 핵심적인 발견 중 하나이다: 그것은 끈기를 심화시키고, 이는 거의 항상 성과를 향상시킨다.</w:t>
      </w:r>
    </w:p>
    <w:p w14:paraId="00000576" w14:textId="77777777" w:rsidR="007E0025" w:rsidRPr="00B51FB0" w:rsidRDefault="007E0025">
      <w:pPr>
        <w:rPr>
          <w:rFonts w:ascii="맑은 고딕" w:eastAsia="맑은 고딕" w:hAnsi="맑은 고딕"/>
          <w:sz w:val="20"/>
        </w:rPr>
      </w:pPr>
    </w:p>
    <w:p w14:paraId="000005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44</w:t>
      </w:r>
    </w:p>
    <w:p w14:paraId="0000057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12-Analysis</w:t>
      </w:r>
    </w:p>
    <w:p w14:paraId="00000579" w14:textId="77777777" w:rsidR="007E0025" w:rsidRPr="00B51FB0" w:rsidRDefault="007E0025">
      <w:pPr>
        <w:rPr>
          <w:rFonts w:ascii="맑은 고딕" w:eastAsia="맑은 고딕" w:hAnsi="맑은 고딕"/>
          <w:sz w:val="20"/>
        </w:rPr>
      </w:pPr>
    </w:p>
    <w:p w14:paraId="0000057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①</w:t>
      </w:r>
    </w:p>
    <w:p w14:paraId="0000057B" w14:textId="77777777" w:rsidR="007E0025" w:rsidRPr="00B51FB0" w:rsidRDefault="007E0025">
      <w:pPr>
        <w:rPr>
          <w:rFonts w:ascii="맑은 고딕" w:eastAsia="맑은 고딕" w:hAnsi="맑은 고딕"/>
          <w:sz w:val="20"/>
        </w:rPr>
      </w:pPr>
    </w:p>
    <w:p w14:paraId="000005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[빈칸의 원래 문장]</w:t>
      </w:r>
    </w:p>
    <w:p w14:paraId="0000057D"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it’s important that you study topics that are neither too easy nor too difficult for you at any given point in time.</w:t>
      </w:r>
    </w:p>
    <w:p w14:paraId="000005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(어느 시점에서든 자신에게 너무 쉽지도 너무 어렵지도 않은 주제를 공부하는 것이 중요하다.)</w:t>
      </w:r>
    </w:p>
    <w:p w14:paraId="0000057F" w14:textId="77777777" w:rsidR="007E0025" w:rsidRPr="00B51FB0" w:rsidRDefault="007E0025">
      <w:pPr>
        <w:rPr>
          <w:rFonts w:ascii="맑은 고딕" w:eastAsia="맑은 고딕" w:hAnsi="맑은 고딕"/>
          <w:sz w:val="20"/>
        </w:rPr>
      </w:pPr>
    </w:p>
    <w:p w14:paraId="000005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58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is crucial to engage with content that presents a balanced level of difficulty, not excessively simple nor overly complex</w:t>
      </w:r>
    </w:p>
    <w:p w14:paraId="0000058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(지나치게 쉽지도 지나치게 복잡하지도 않은, 균형 잡힌 난이도의 내용에 참여하는 것이 중요하다.)</w:t>
      </w:r>
    </w:p>
    <w:p w14:paraId="000005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이 보기는 빈칸의 원래 문장이 전달하고자 하는 핵심 메시지, 즉 학습 자료의 난이도가 학습자에게 적절해야 한다는 것을 가장 정확하게 의역하고 있습니다. 'too easy nor too difficult'라는 원문의 의미를 'balanced level of difficulty, not excessively simple nor overly complex'로 잘 표현했습니다.</w:t>
      </w:r>
    </w:p>
    <w:p w14:paraId="00000584" w14:textId="77777777" w:rsidR="007E0025" w:rsidRPr="00B51FB0" w:rsidRDefault="007E0025">
      <w:pPr>
        <w:rPr>
          <w:rFonts w:ascii="맑은 고딕" w:eastAsia="맑은 고딕" w:hAnsi="맑은 고딕"/>
          <w:sz w:val="20"/>
        </w:rPr>
      </w:pPr>
    </w:p>
    <w:p w14:paraId="0000058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you must consistently engage in overlearning to solidify your understanding</w:t>
      </w:r>
    </w:p>
    <w:p w14:paraId="000005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(이해를 공고히 하기 위해 꾸준히 과잉 학습에 참여해야 한다.)</w:t>
      </w:r>
    </w:p>
    <w:p w14:paraId="000005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지문에서 'some overlearning can be beneficial'이라고 언급되긴 하지만, 이는 주된 조언이 아니며, 'too easy nor too difficult'라는 빈칸의 핵심 내용과는 거리가 있습니다. 또한 'must consistently engage'는 지문의 뉘앙스보다 강한 표현입니다.</w:t>
      </w:r>
    </w:p>
    <w:p w14:paraId="00000588" w14:textId="77777777" w:rsidR="007E0025" w:rsidRPr="00B51FB0" w:rsidRDefault="007E0025">
      <w:pPr>
        <w:rPr>
          <w:rFonts w:ascii="맑은 고딕" w:eastAsia="맑은 고딕" w:hAnsi="맑은 고딕"/>
          <w:sz w:val="20"/>
        </w:rPr>
      </w:pPr>
    </w:p>
    <w:p w14:paraId="000005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is crucial to focus on basic vocabulary and elementary exercises initially</w:t>
      </w:r>
    </w:p>
    <w:p w14:paraId="000005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(처음에는 기본적인 어휘와 초급 연습에 집중하는 것이 중요하다.)</w:t>
      </w:r>
    </w:p>
    <w:p w14:paraId="0000058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이미 그리스어에 대한 지식이 있는 사람에게는 기본 어휘나 초급 연습이 도움이 되지 않는다고 명시하며, 이는 빈칸이 강조하는 '적절한 난이도'와 상충될 수 있습니다. 모든 상황에 적용되는 조언이 아닙니다.</w:t>
      </w:r>
    </w:p>
    <w:p w14:paraId="0000058C" w14:textId="77777777" w:rsidR="007E0025" w:rsidRPr="00B51FB0" w:rsidRDefault="007E0025">
      <w:pPr>
        <w:rPr>
          <w:rFonts w:ascii="맑은 고딕" w:eastAsia="맑은 고딕" w:hAnsi="맑은 고딕"/>
          <w:sz w:val="20"/>
        </w:rPr>
      </w:pPr>
    </w:p>
    <w:p w14:paraId="0000058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you should prioritize topics that make you feel confident and fluent</w:t>
      </w:r>
    </w:p>
    <w:p w14:paraId="0000058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(자신감을 느끼고 유창하게 느껴지게 하는 주제를 우선시해야 한다.)</w:t>
      </w:r>
    </w:p>
    <w:p w14:paraId="000005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'it may make you feel good about yourself to effortlessly rattle off simple phrases'라고 언급하지만, 이어서 'rehearsing only easy material is not the best use of your study time'이라고 반박합니다. 따라서 자신감을 주는 쉬운 자료만을 우선시하는 것은 지문의 조언과 반대됩니다.</w:t>
      </w:r>
    </w:p>
    <w:p w14:paraId="00000590" w14:textId="77777777" w:rsidR="007E0025" w:rsidRPr="00B51FB0" w:rsidRDefault="007E0025">
      <w:pPr>
        <w:rPr>
          <w:rFonts w:ascii="맑은 고딕" w:eastAsia="맑은 고딕" w:hAnsi="맑은 고딕"/>
          <w:sz w:val="20"/>
        </w:rPr>
      </w:pPr>
    </w:p>
    <w:p w14:paraId="0000059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is beneficial to jump into advanced grammar topics to accelerate progress</w:t>
      </w:r>
    </w:p>
    <w:p w14:paraId="000005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(진도를 가속화하기 위해 고급 문법 주제로 바로 넘어가는 것이 유익하다.)</w:t>
      </w:r>
    </w:p>
    <w:p w14:paraId="0000059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지문은 초보자의 경우 'jumping into a difficult topic, like the grammar for a language’s subjunctive mood, is not time well spent either'라고 명확히 언급하며, 이는 이 보기의 내용과 정반대되는 조언입니다.</w:t>
      </w:r>
    </w:p>
    <w:p w14:paraId="00000594" w14:textId="77777777" w:rsidR="007E0025" w:rsidRPr="00B51FB0" w:rsidRDefault="007E0025">
      <w:pPr>
        <w:rPr>
          <w:rFonts w:ascii="맑은 고딕" w:eastAsia="맑은 고딕" w:hAnsi="맑은 고딕"/>
          <w:sz w:val="20"/>
        </w:rPr>
      </w:pPr>
    </w:p>
    <w:p w14:paraId="000005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 전체 해석]</w:t>
      </w:r>
    </w:p>
    <w:p w14:paraId="0000059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외국어 숙달을 추구함에 있어서, 어느 시점에서든 자신에게 너무 쉽지도 너무 어렵지도 않은 주제를 공부하는 것이 중요하다. 이는 특히 언어를 주로 혼자 공부하는 경우에 더욱 그러하다. 예를 들어, 이미 그리스어에 대한 실용적인 지식이 있다면, 기본적인 어휘를 공부하거나 초급 연습을 하는 데 모든 시간을 보내는 것은 별로 도움이 되지 않을 것이다. 비록 어느 정도의 과잉 학습은 유익할 수 있지만 말이다. "기차역이 어디입니까?"와 같은 간단한 문구를 쉽게 말하는 것이 스스로에게 만족감을 줄 수 있지만, 궁극적으로 쉬운 자료만 반복하는 것은 학습 시간을 가장 잘 활용하는 방법이 아니다. 마찬가지로, 만약 당신이 초보자라면, 언어의 가정법 문법과 같은 어려운 주제로 바로 뛰어드는 것 또한 시간을 잘 활용하는 것이 아니다.</w:t>
      </w:r>
    </w:p>
    <w:p w14:paraId="00000597" w14:textId="77777777" w:rsidR="007E0025" w:rsidRPr="00B51FB0" w:rsidRDefault="007E0025">
      <w:pPr>
        <w:rPr>
          <w:rFonts w:ascii="맑은 고딕" w:eastAsia="맑은 고딕" w:hAnsi="맑은 고딕"/>
          <w:sz w:val="20"/>
        </w:rPr>
      </w:pPr>
    </w:p>
    <w:p w14:paraId="000005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45</w:t>
      </w:r>
    </w:p>
    <w:p w14:paraId="0000059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12-01</w:t>
      </w:r>
    </w:p>
    <w:p w14:paraId="0000059A" w14:textId="77777777" w:rsidR="007E0025" w:rsidRPr="00B51FB0" w:rsidRDefault="007E0025">
      <w:pPr>
        <w:rPr>
          <w:rFonts w:ascii="맑은 고딕" w:eastAsia="맑은 고딕" w:hAnsi="맑은 고딕"/>
          <w:sz w:val="20"/>
        </w:rPr>
      </w:pPr>
    </w:p>
    <w:p w14:paraId="000005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59C" w14:textId="77777777" w:rsidR="007E0025" w:rsidRPr="00B51FB0" w:rsidRDefault="007E0025">
      <w:pPr>
        <w:rPr>
          <w:rFonts w:ascii="맑은 고딕" w:eastAsia="맑은 고딕" w:hAnsi="맑은 고딕"/>
          <w:sz w:val="20"/>
        </w:rPr>
      </w:pPr>
    </w:p>
    <w:p w14:paraId="000005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말로 가장 적절한 것을 고르시오.</w:t>
      </w:r>
    </w:p>
    <w:p w14:paraId="0000059E" w14:textId="77777777" w:rsidR="007E0025" w:rsidRPr="00B51FB0" w:rsidRDefault="007E0025">
      <w:pPr>
        <w:rPr>
          <w:rFonts w:ascii="맑은 고딕" w:eastAsia="맑은 고딕" w:hAnsi="맑은 고딕"/>
          <w:sz w:val="20"/>
        </w:rPr>
      </w:pPr>
    </w:p>
    <w:p w14:paraId="0000059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원본 문장: Given the increasing emphasis on integrated curricula in the middle grades, all teachers, regardless of the subjects they teach, are being called on to integrate the language arts into their subjects.</w:t>
      </w:r>
    </w:p>
    <w:p w14:paraId="000005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(중학교에서 통합 교육과정에 대한 강조가 증가함에 따라, 가르치는 과목과 관계없이 모든 교사가 언어 예술을 자신의 과목에 통합하도록 요구받고 있다.)</w:t>
      </w:r>
    </w:p>
    <w:p w14:paraId="000005A1" w14:textId="77777777" w:rsidR="007E0025" w:rsidRPr="00B51FB0" w:rsidRDefault="007E0025">
      <w:pPr>
        <w:rPr>
          <w:rFonts w:ascii="맑은 고딕" w:eastAsia="맑은 고딕" w:hAnsi="맑은 고딕"/>
          <w:sz w:val="20"/>
        </w:rPr>
      </w:pPr>
    </w:p>
    <w:p w14:paraId="000005A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5A3" w14:textId="77777777" w:rsidR="007E0025" w:rsidRPr="00B51FB0" w:rsidRDefault="007E0025">
      <w:pPr>
        <w:rPr>
          <w:rFonts w:ascii="맑은 고딕" w:eastAsia="맑은 고딕" w:hAnsi="맑은 고딕"/>
          <w:sz w:val="20"/>
        </w:rPr>
      </w:pPr>
    </w:p>
    <w:p w14:paraId="000005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young adolescents face heightened demands on their literacy skills when transitioning to expository texts</w:t>
      </w:r>
    </w:p>
    <w:p w14:paraId="000005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(어린 청소년들은 설명문 텍스트로 전환할 때 읽고 쓰는 능력에 대한 높아진 요구에 직면한다.)</w:t>
      </w:r>
    </w:p>
    <w:p w14:paraId="000005A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첫 문장에서 언급된 내용으로, 중학교 시기에 문해력의 중요성이 커지는 이유를 설명합니다. 이는 빈칸 앞의 내용(교사들의 준비 부족)에 대한 결과나 해결책이 아닌, 문제의 배경에 해당하므로 적절하지 않습니다.</w:t>
      </w:r>
    </w:p>
    <w:p w14:paraId="000005A7" w14:textId="77777777" w:rsidR="007E0025" w:rsidRPr="00B51FB0" w:rsidRDefault="007E0025">
      <w:pPr>
        <w:rPr>
          <w:rFonts w:ascii="맑은 고딕" w:eastAsia="맑은 고딕" w:hAnsi="맑은 고딕"/>
          <w:sz w:val="20"/>
        </w:rPr>
      </w:pPr>
    </w:p>
    <w:p w14:paraId="000005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formal reading instruction regrettably ceases for many students upon entering middle school</w:t>
      </w:r>
    </w:p>
    <w:p w14:paraId="000005A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(많은 학생들이 중학교에 입학하면 공식적인 읽기 교육이 안타깝게도 중단된다.)</w:t>
      </w:r>
    </w:p>
    <w:p w14:paraId="000005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제기된 핵심 문제 중 하나입니다. 하지만 빈칸은 이러한 문제 상황에 대한 궁극적인 해결책 또는 현재의 요구 사항을 설명하는 부분이므로, 문제 자체를 다시 언급하는 것은 적절하지 않습니다.</w:t>
      </w:r>
    </w:p>
    <w:p w14:paraId="000005AB" w14:textId="77777777" w:rsidR="007E0025" w:rsidRPr="00B51FB0" w:rsidRDefault="007E0025">
      <w:pPr>
        <w:rPr>
          <w:rFonts w:ascii="맑은 고딕" w:eastAsia="맑은 고딕" w:hAnsi="맑은 고딕"/>
          <w:sz w:val="20"/>
        </w:rPr>
      </w:pPr>
    </w:p>
    <w:p w14:paraId="000005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a significant portion of middle-grades teachers lack sufficient training in comprehensive literacy instruction</w:t>
      </w:r>
    </w:p>
    <w:p w14:paraId="000005A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(상당수의 중학교 교사들이 포괄적인 문해력 교육에 대한 충분한 훈련을 받지 못하고 있다.)</w:t>
      </w:r>
    </w:p>
    <w:p w14:paraId="000005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교사들이 내용 영역 문해력 전략을 가르칠 준비가 덜 되어 있는 이유를 설명하는 부분입니다. 이는 문제의 원인 중 하나이지, 빈칸이 요구하는 통합 교육과정의 강조에 따른 모든 교사의 역할 변화를 나타내지 않습니다.</w:t>
      </w:r>
    </w:p>
    <w:p w14:paraId="000005AF" w14:textId="77777777" w:rsidR="007E0025" w:rsidRPr="00B51FB0" w:rsidRDefault="007E0025">
      <w:pPr>
        <w:rPr>
          <w:rFonts w:ascii="맑은 고딕" w:eastAsia="맑은 고딕" w:hAnsi="맑은 고딕"/>
          <w:sz w:val="20"/>
        </w:rPr>
      </w:pPr>
    </w:p>
    <w:p w14:paraId="000005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specialized literacy programs, such as writing across the curriculum, are rarely implemented in middle schools</w:t>
      </w:r>
    </w:p>
    <w:p w14:paraId="000005B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(교과 연계 글쓰기와 같은 전문적인 문해력 프로그램이 중학교에서 거의 시행되지 않는다.)</w:t>
      </w:r>
    </w:p>
    <w:p w14:paraId="000005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교사 훈련 부족의 구체적인 예시 중 하나입니다. 이는 문제의 한 측면을 보여주지만, 빈칸이 요구하는 통합 교육과정의 강조로 인한 모든 교사의 광범위한 역할 변화를 포괄하지 못합니다.</w:t>
      </w:r>
    </w:p>
    <w:p w14:paraId="000005B3" w14:textId="77777777" w:rsidR="007E0025" w:rsidRPr="00B51FB0" w:rsidRDefault="007E0025">
      <w:pPr>
        <w:rPr>
          <w:rFonts w:ascii="맑은 고딕" w:eastAsia="맑은 고딕" w:hAnsi="맑은 고딕"/>
          <w:sz w:val="20"/>
        </w:rPr>
      </w:pPr>
    </w:p>
    <w:p w14:paraId="000005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consequently, educators across all disciplines are now expected to weave language arts into their teaching, reflecting the trend towards integrated learning.</w:t>
      </w:r>
    </w:p>
    <w:p w14:paraId="000005B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(결과적으로, 모든 분야의 교육자들은 이제 통합 학습 경향을 반영하여 언어 예술을 자신의 가르침에 통합할 것으로 기대된다.)</w:t>
      </w:r>
    </w:p>
    <w:p w14:paraId="000005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원문("Given the increasing emphasis on integrated curricula in the middle grades, all teachers, regardless of the subjects they teach, are being called on to integrate the language arts into their subjects.")을 가장 정확하게 의역한 것입니다. 중학교에서 통합 교육과정에 대한 강조가 증가함에 따라, 가르치는 과목과 관계없이 모든 교사가 언어 예술을 자신의 과목에 통합하도록 요구받고 있다는 내용으로, 빈칸 앞의 문제 상황(교사들의 준비 부족)에 대한 궁극적인 해결책이자 현재 교육계의 요구 사항을 제시합니다. 따라서 가장 적절한 답입니다.</w:t>
      </w:r>
    </w:p>
    <w:p w14:paraId="000005B7" w14:textId="77777777" w:rsidR="007E0025" w:rsidRPr="00B51FB0" w:rsidRDefault="007E0025">
      <w:pPr>
        <w:rPr>
          <w:rFonts w:ascii="맑은 고딕" w:eastAsia="맑은 고딕" w:hAnsi="맑은 고딕"/>
          <w:sz w:val="20"/>
        </w:rPr>
      </w:pPr>
    </w:p>
    <w:p w14:paraId="000005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5B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문해력은 중학교에서 일어나는 교수-학습 과정에 매우 중요합니다. 왜냐하면 이때 어린 청소년들이 서사 텍스트에서 설명 텍스트로 옮겨가기 시작하는데, 이 과정은 학생들의 문해력 기술에 대한 요구를 증가시키기 때문입니다. 불행히도, 문해력 기술에 대한 이러한 증가하는 요구에도 불구하고, 많은 어린 청소년들에게는 중학교에 입학하면 공식적인 읽기 교육이 끝납니다. 이에 대한 한 가지 이유는 중학교 교사의 약 50%만이 읽기, 쓰기, 말하기, 듣기를 통합한 것으로 광범위하게 이해되는 문해력 교육 훈련을 받기 때문입니다. 교과 연계 글쓰기와 같은 프로그램에 대한 구체적인 훈련을 받는 교사는 훨씬 더 적습니다. 결과적으로, 많은 교사들이 학생들에게 내용 영역 문해력 전략을 가르칠 준비가 이상적이지 못합니다. 중학교에서 통합 교육과정에 대한 강조가 증가함에 따라, 가르치는 과목과 관계없이 모든 교사가 언어 예술을 자신의 과목에 통합하도록 요구받고 있습니다.</w:t>
      </w:r>
    </w:p>
    <w:p w14:paraId="000005BA" w14:textId="77777777" w:rsidR="007E0025" w:rsidRPr="00B51FB0" w:rsidRDefault="007E0025">
      <w:pPr>
        <w:rPr>
          <w:rFonts w:ascii="맑은 고딕" w:eastAsia="맑은 고딕" w:hAnsi="맑은 고딕"/>
          <w:sz w:val="20"/>
        </w:rPr>
      </w:pPr>
    </w:p>
    <w:p w14:paraId="000005B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46</w:t>
      </w:r>
    </w:p>
    <w:p w14:paraId="000005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12-02</w:t>
      </w:r>
    </w:p>
    <w:p w14:paraId="000005BD" w14:textId="77777777" w:rsidR="007E0025" w:rsidRPr="00B51FB0" w:rsidRDefault="007E0025">
      <w:pPr>
        <w:rPr>
          <w:rFonts w:ascii="맑은 고딕" w:eastAsia="맑은 고딕" w:hAnsi="맑은 고딕"/>
          <w:sz w:val="20"/>
        </w:rPr>
      </w:pPr>
    </w:p>
    <w:p w14:paraId="000005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5BF" w14:textId="77777777" w:rsidR="007E0025" w:rsidRPr="00B51FB0" w:rsidRDefault="007E0025">
      <w:pPr>
        <w:rPr>
          <w:rFonts w:ascii="맑은 고딕" w:eastAsia="맑은 고딕" w:hAnsi="맑은 고딕"/>
          <w:sz w:val="20"/>
        </w:rPr>
      </w:pPr>
    </w:p>
    <w:p w14:paraId="000005C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"Many people who aspire to be novelists began their writing careers as journalists." (소설가가 되기를 열망하는 많은 사람들이 기자로서 글쓰기 경력을 시작했다.) 입니다. 이 문장은 글의 핵심 주제를 제시하며, 이후의 내용(안네 프랑크의 꿈, 다른 유명 작가들의 사례, 존 스타인벡의 경험)은 모두 이 주제를 뒷받침합니다. 빈칸에는 이 주제 문장을 가장 잘 재진술한 내용이 들어가야 합니다.</w:t>
      </w:r>
    </w:p>
    <w:p w14:paraId="000005C1" w14:textId="77777777" w:rsidR="007E0025" w:rsidRPr="00B51FB0" w:rsidRDefault="007E0025">
      <w:pPr>
        <w:rPr>
          <w:rFonts w:ascii="맑은 고딕" w:eastAsia="맑은 고딕" w:hAnsi="맑은 고딕"/>
          <w:sz w:val="20"/>
        </w:rPr>
      </w:pPr>
    </w:p>
    <w:p w14:paraId="000005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Journalism is primarily a stepping stone for those seeking political careers.</w:t>
      </w:r>
    </w:p>
    <w:p w14:paraId="000005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(저널리즘은 주로 정치 경력을 추구하는 사람들을 위한 발판이다.)</w:t>
      </w:r>
    </w:p>
    <w:p w14:paraId="000005C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내용과 무관하며, 저널리즘과 소설가 지망생의 연관성에 대한 언급이 없습니다.</w:t>
      </w:r>
    </w:p>
    <w:p w14:paraId="000005C5" w14:textId="77777777" w:rsidR="007E0025" w:rsidRPr="00B51FB0" w:rsidRDefault="007E0025">
      <w:pPr>
        <w:rPr>
          <w:rFonts w:ascii="맑은 고딕" w:eastAsia="맑은 고딕" w:hAnsi="맑은 고딕"/>
          <w:sz w:val="20"/>
        </w:rPr>
      </w:pPr>
    </w:p>
    <w:p w14:paraId="000005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path from journalism to novel writing is often fraught with creative challenges.</w:t>
      </w:r>
    </w:p>
    <w:p w14:paraId="000005C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(저널리즘에서 소설 쓰기로 가는 길은 종종 창의적인 어려움으로 가득하다.)</w:t>
      </w:r>
    </w:p>
    <w:p w14:paraId="000005C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저널리즘이 소설가에게 긍정적인 시작점이 될 수 있음을 시사하며, 창의적 어려움에 초점을 맞추지 않습니다. 오히려 많은 작가들이 성공적으로 전환했음을 보여줍니다.</w:t>
      </w:r>
    </w:p>
    <w:p w14:paraId="000005C9" w14:textId="77777777" w:rsidR="007E0025" w:rsidRPr="00B51FB0" w:rsidRDefault="007E0025">
      <w:pPr>
        <w:rPr>
          <w:rFonts w:ascii="맑은 고딕" w:eastAsia="맑은 고딕" w:hAnsi="맑은 고딕"/>
          <w:sz w:val="20"/>
        </w:rPr>
      </w:pPr>
    </w:p>
    <w:p w14:paraId="000005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Most successful novelists avoid journalistic writing due to its factual constraints.</w:t>
      </w:r>
    </w:p>
    <w:p w14:paraId="000005C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(대부분의 성공적인 소설가들은 사실적 제약 때문에 저널리즘 글쓰기를 피한다.)</w:t>
      </w:r>
    </w:p>
    <w:p w14:paraId="000005C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내용과 정반대되는 주장입니다. 지문은 많은 소설가들이 저널리즘을 통해 글쓰기를 시작했음을 강조합니다.</w:t>
      </w:r>
    </w:p>
    <w:p w14:paraId="000005CD" w14:textId="77777777" w:rsidR="007E0025" w:rsidRPr="00B51FB0" w:rsidRDefault="007E0025">
      <w:pPr>
        <w:rPr>
          <w:rFonts w:ascii="맑은 고딕" w:eastAsia="맑은 고딕" w:hAnsi="맑은 고딕"/>
          <w:sz w:val="20"/>
        </w:rPr>
      </w:pPr>
    </w:p>
    <w:p w14:paraId="000005C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Aspiring writers find it difficult to transition from factual reporting to imaginative fiction.</w:t>
      </w:r>
    </w:p>
    <w:p w14:paraId="000005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(작가 지망생들은 사실 보도에서 상상력이 풍부한 소설로 전환하는 것을 어렵다고 생각한다.)</w:t>
      </w:r>
    </w:p>
    <w:p w14:paraId="000005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내용과 상반됩니다. 지문은 많은 작가들이 저널리즘에서 소설로 성공적으로 전환했음을 보여주는 사례들을 제시합니다.</w:t>
      </w:r>
    </w:p>
    <w:p w14:paraId="000005D1" w14:textId="77777777" w:rsidR="007E0025" w:rsidRPr="00B51FB0" w:rsidRDefault="007E0025">
      <w:pPr>
        <w:rPr>
          <w:rFonts w:ascii="맑은 고딕" w:eastAsia="맑은 고딕" w:hAnsi="맑은 고딕"/>
          <w:sz w:val="20"/>
        </w:rPr>
      </w:pPr>
    </w:p>
    <w:p w14:paraId="000005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A considerable number of individuals aiming to write novels commenced their professional writing careers in journalism.</w:t>
      </w:r>
    </w:p>
    <w:p w14:paraId="000005D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(소설을 쓰고자 하는 상당수의 사람들이 저널리즘에서 전문적인 글쓰기 경력을 시작했다.)</w:t>
      </w:r>
    </w:p>
    <w:p w14:paraId="000005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빈칸의 원래 문장인 "Many people who aspire to be novelists began their writing careers as journalists."를 가장 정확하게 재진술한 것입니다. 'Many people'을 'A considerable number of individuals'로, 'aspire to be novelists'를 'aiming to write novels'로, 'began their writing careers'를 'commenced their professional writing careers'로 바꾸어 표현하여 의미의 핵심을 유지합니다.</w:t>
      </w:r>
    </w:p>
    <w:p w14:paraId="000005D5" w14:textId="77777777" w:rsidR="007E0025" w:rsidRPr="00B51FB0" w:rsidRDefault="007E0025">
      <w:pPr>
        <w:rPr>
          <w:rFonts w:ascii="맑은 고딕" w:eastAsia="맑은 고딕" w:hAnsi="맑은 고딕"/>
          <w:sz w:val="20"/>
        </w:rPr>
      </w:pPr>
    </w:p>
    <w:p w14:paraId="000005D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⑤번입니다.</w:t>
      </w:r>
    </w:p>
    <w:p w14:paraId="000005D7" w14:textId="77777777" w:rsidR="007E0025" w:rsidRPr="00B51FB0" w:rsidRDefault="007E0025">
      <w:pPr>
        <w:rPr>
          <w:rFonts w:ascii="맑은 고딕" w:eastAsia="맑은 고딕" w:hAnsi="맑은 고딕"/>
          <w:sz w:val="20"/>
        </w:rPr>
      </w:pPr>
    </w:p>
    <w:p w14:paraId="000005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5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소설가가 되기를 열망하는 많은 사람들이 기자로서 글쓰기 경력을 시작했다. 열세 살의 안네 프랑크도 정확히 이것을 자신을 위해 염두에 두었고, 그렇게 생기 넘치고 어린 나이에 글쓰기에 재능이 있었던 사람이 나치에게 살해당하지 않았다면 그녀가 하고자 했던 것을 이루지 못했을 것이라고 믿기 어렵다. 그녀는 일기에서 “내가 언젠가 위대한 것을 쓸 수 있을까. 내가 언젠가 기자나 작가가 될 수 있을까?”라는 “큰 질문”에 대해 썼다. 마사 겔혼, 잭 런던, 마거릿 미첼(바람과 함께 사라지다), 톰 울프와 같이 소설로 전향하기 전에 신문이나 잡지에 글을 썼던 다른 많은 사람들도 있다. 이미 출판된 소설가였던 존 스타인벡은 자신의 가장 유명한 책이자 이주민에 관한 책인 『분노의 포도』를 쓰기 전에 샌프란시스코 뉴스에 캘리포니아의 오키 이주민 캠프에 대한 일련의 기사를 썼다.</w:t>
      </w:r>
    </w:p>
    <w:p w14:paraId="000005DA" w14:textId="77777777" w:rsidR="007E0025" w:rsidRPr="00B51FB0" w:rsidRDefault="007E0025">
      <w:pPr>
        <w:rPr>
          <w:rFonts w:ascii="맑은 고딕" w:eastAsia="맑은 고딕" w:hAnsi="맑은 고딕"/>
          <w:sz w:val="20"/>
        </w:rPr>
      </w:pPr>
    </w:p>
    <w:p w14:paraId="000005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47</w:t>
      </w:r>
    </w:p>
    <w:p w14:paraId="000005D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12-03</w:t>
      </w:r>
    </w:p>
    <w:p w14:paraId="000005DD" w14:textId="77777777" w:rsidR="007E0025" w:rsidRPr="00B51FB0" w:rsidRDefault="007E0025">
      <w:pPr>
        <w:rPr>
          <w:rFonts w:ascii="맑은 고딕" w:eastAsia="맑은 고딕" w:hAnsi="맑은 고딕"/>
          <w:sz w:val="20"/>
        </w:rPr>
      </w:pPr>
    </w:p>
    <w:p w14:paraId="000005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5DF" w14:textId="77777777" w:rsidR="007E0025" w:rsidRPr="00B51FB0" w:rsidRDefault="007E0025">
      <w:pPr>
        <w:rPr>
          <w:rFonts w:ascii="맑은 고딕" w:eastAsia="맑은 고딕" w:hAnsi="맑은 고딕"/>
          <w:sz w:val="20"/>
        </w:rPr>
      </w:pPr>
    </w:p>
    <w:p w14:paraId="000005E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5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5E2"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One of the most intriguing recent ideas in anthropology is that our ability to navigate was essential to our success as a species, because it allowed us to cultivate extensive social networks.</w:t>
      </w:r>
    </w:p>
    <w:p w14:paraId="000005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(인류학에서 가장 흥미로운 최근 아이디어 중 하나는 우리의 항해 능력이 종으로서 우리의 성공에 필수적이었다는 것인데, 이는 우리가 광범위한 사회적 연결망을 구축할 수 있게 해주었기 때문이다.)</w:t>
      </w:r>
    </w:p>
    <w:p w14:paraId="000005E4" w14:textId="77777777" w:rsidR="007E0025" w:rsidRPr="00B51FB0" w:rsidRDefault="007E0025">
      <w:pPr>
        <w:rPr>
          <w:rFonts w:ascii="맑은 고딕" w:eastAsia="맑은 고딕" w:hAnsi="맑은 고딕"/>
          <w:sz w:val="20"/>
        </w:rPr>
      </w:pPr>
    </w:p>
    <w:p w14:paraId="000005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인간의 항해 능력이 종의 성공에 필수적이었으며, 그 이유는 이 능력이 광범위한 사회적 연결망을 형성하게 해주었기 때문이라는 핵심 주장을 담고 있습니다. 빈칸 뒤의 내용은 이러한 사회적 연결망이 자원 공유와 포식자 이동 정보 공유를 통해 생존에 어떻게 도움이 되었는지 구체적으로 설명하고 있습니다.</w:t>
      </w:r>
    </w:p>
    <w:p w14:paraId="000005E6" w14:textId="77777777" w:rsidR="007E0025" w:rsidRPr="00B51FB0" w:rsidRDefault="007E0025">
      <w:pPr>
        <w:rPr>
          <w:rFonts w:ascii="맑은 고딕" w:eastAsia="맑은 고딕" w:hAnsi="맑은 고딕"/>
          <w:sz w:val="20"/>
        </w:rPr>
      </w:pPr>
    </w:p>
    <w:p w14:paraId="000005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development of an exploratory mindset primarily contributed to individual survival strategies.</w:t>
      </w:r>
    </w:p>
    <w:p w14:paraId="000005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(탐험적인 사고방식의 발달이 주로 개별적인 생존 전략에 기여했다.)</w:t>
      </w:r>
    </w:p>
    <w:p w14:paraId="000005E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탐험적인 사고방식과 개별적인 생존에 초점을 맞추고 있어, 항해 능력과 종의 성공, 그리고 광범위한 사회적 연결망이라는 원문 빈칸의 핵심 내용을 정확히 반영하지 못합니다. 지문은 '항해 능력'이 '사회적 연결망'을 통해 '종의 성공'에 기여했다고 말합니다.</w:t>
      </w:r>
    </w:p>
    <w:p w14:paraId="000005EA" w14:textId="77777777" w:rsidR="007E0025" w:rsidRPr="00B51FB0" w:rsidRDefault="007E0025">
      <w:pPr>
        <w:rPr>
          <w:rFonts w:ascii="맑은 고딕" w:eastAsia="맑은 고딕" w:hAnsi="맑은 고딕"/>
          <w:sz w:val="20"/>
        </w:rPr>
      </w:pPr>
    </w:p>
    <w:p w14:paraId="000005E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Our capacity for navigation proved indispensable for the triumph of our species, as it fostered the establishment of widespread social bonds.</w:t>
      </w:r>
    </w:p>
    <w:p w14:paraId="000005E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항해 능력은 우리 종의 성공에 필수적임이 입증되었는데, 이는 그것이 광범위한 사회적 유대의 확립을 촉진했기 때문이다.)</w:t>
      </w:r>
    </w:p>
    <w:p w14:paraId="000005E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'항해 능력(capacity for navigation)'이 '우리 종의 성공(triumph of our species)'에 '필수적(indispensable)'이었고, 그 이유가 '광범위한 사회적 유대(widespread social bonds)'를 '촉진했기 때문(fostered the establishment)'이라는 점에서 원문의 핵심 내용을 가장 정확하게 재진술하고 있습니다. 'indispensable'은 'essential'과, 'triumph of our species'는 'success as a species'와, 'widespread social bonds'는 'extensive social networks'와 의미상 일치합니다.</w:t>
      </w:r>
    </w:p>
    <w:p w14:paraId="000005EE" w14:textId="77777777" w:rsidR="007E0025" w:rsidRPr="00B51FB0" w:rsidRDefault="007E0025">
      <w:pPr>
        <w:rPr>
          <w:rFonts w:ascii="맑은 고딕" w:eastAsia="맑은 고딕" w:hAnsi="맑은 고딕"/>
          <w:sz w:val="20"/>
        </w:rPr>
      </w:pPr>
    </w:p>
    <w:p w14:paraId="000005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ability to share information about resources was merely a byproduct of advanced communication skills.</w:t>
      </w:r>
    </w:p>
    <w:p w14:paraId="000005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(자원에 대한 정보를 공유하는 능력은 단지 발전된 의사소통 기술의 부산물에 불과했다.)</w:t>
      </w:r>
    </w:p>
    <w:p w14:paraId="000005F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자원 정보 공유를 의사소통 기술의 '부산물'로 격하시키고 있어, 지문에서 자원 정보 공유가 '진화적 우위(evolutionary edge)'를 제공했다고 강조하는 내용과 상충됩니다. 또한, 항해 능력의 역할에 대한 언급이 없습니다.</w:t>
      </w:r>
    </w:p>
    <w:p w14:paraId="000005F2" w14:textId="77777777" w:rsidR="007E0025" w:rsidRPr="00B51FB0" w:rsidRDefault="007E0025">
      <w:pPr>
        <w:rPr>
          <w:rFonts w:ascii="맑은 고딕" w:eastAsia="맑은 고딕" w:hAnsi="맑은 고딕"/>
          <w:sz w:val="20"/>
        </w:rPr>
      </w:pPr>
    </w:p>
    <w:p w14:paraId="000005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Homo sapiens' distinct advantage stemmed from their innate desire to live in isolated, self-sufficient groups.</w:t>
      </w:r>
    </w:p>
    <w:p w14:paraId="000005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(호모 사피엔스의 독특한 이점은 고립되고 자급자족하는 집단에서 살고자 하는 그들의 타고난 욕구에서 비롯되었다.)</w:t>
      </w:r>
    </w:p>
    <w:p w14:paraId="000005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'고립되고 자급자족하는 집단'이라는 내용으로, '광범위한 사회적 연결망(extensive social networks)'을 구축했다는 지문의 핵심 내용과 정반대되는 주장을 하고 있습니다.</w:t>
      </w:r>
    </w:p>
    <w:p w14:paraId="000005F6" w14:textId="77777777" w:rsidR="007E0025" w:rsidRPr="00B51FB0" w:rsidRDefault="007E0025">
      <w:pPr>
        <w:rPr>
          <w:rFonts w:ascii="맑은 고딕" w:eastAsia="맑은 고딕" w:hAnsi="맑은 고딕"/>
          <w:sz w:val="20"/>
        </w:rPr>
      </w:pPr>
    </w:p>
    <w:p w14:paraId="000005F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primary driver of human success was the ability to adapt to diverse environments through physical strength.</w:t>
      </w:r>
    </w:p>
    <w:p w14:paraId="000005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 성공의 주요 동력은 신체적 힘을 통해 다양한 환경에 적응하는 능력에 있었다.)</w:t>
      </w:r>
    </w:p>
    <w:p w14:paraId="000005F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인간 성공의 원인을 '신체적 힘'과 '환경 적응'으로 제시하고 있어, 지문에서 강조하는 '항해 능력'과 '사회적 연결망'이라는 핵심 요소를 완전히 벗어납니다.</w:t>
      </w:r>
    </w:p>
    <w:p w14:paraId="000005FA" w14:textId="77777777" w:rsidR="007E0025" w:rsidRPr="00B51FB0" w:rsidRDefault="007E0025">
      <w:pPr>
        <w:rPr>
          <w:rFonts w:ascii="맑은 고딕" w:eastAsia="맑은 고딕" w:hAnsi="맑은 고딕"/>
          <w:sz w:val="20"/>
        </w:rPr>
      </w:pPr>
    </w:p>
    <w:p w14:paraId="000005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②번입니다.</w:t>
      </w:r>
    </w:p>
    <w:p w14:paraId="000005FC" w14:textId="77777777" w:rsidR="007E0025" w:rsidRPr="00B51FB0" w:rsidRDefault="007E0025">
      <w:pPr>
        <w:rPr>
          <w:rFonts w:ascii="맑은 고딕" w:eastAsia="맑은 고딕" w:hAnsi="맑은 고딕"/>
          <w:sz w:val="20"/>
        </w:rPr>
      </w:pPr>
    </w:p>
    <w:p w14:paraId="000005F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 전체 해석]</w:t>
      </w:r>
    </w:p>
    <w:p w14:paraId="000005F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약 35만 년에서 15만 년 전 우리 진화의 과정에서, 호모 사피엔스는 탐험에 대한 욕구와 다른 인간 종들과 우리를 구별 짓는 길 찾기 정신을 발전시켰다. 그것은 우리의 미래에 엄청난 영향을 미쳤다. 인류학에서 가장 흥미로운 최근 아이디어 중 하나는 우리의 항해 능력이 종으로서 우리의 성공에 필수적이었다는 것인데, 이는 우리가 광범위한 사회적 연결망을 구축할 수 있게 해주었기 때문이다. 선사 시대에 사람들이 작은 가족 단위로 살면서 음식과 피난처를 찾는 데 많은 시간을 보냈을 때, 다른 집단들과 자원의 위치와 포식자의 움직임에 대한 정보를 공유할 수 있었다는 것은 우리에게 진화적 우위를 제공했을 것이다. 친구는 생존 자산이었다. 만약 식량이 바닥나면, 어디로 가야 할지 알았고; 사냥에 도움이 필요하면, 누구에게 요청해야 할지 알았다.</w:t>
      </w:r>
    </w:p>
    <w:p w14:paraId="000005FF" w14:textId="77777777" w:rsidR="007E0025" w:rsidRPr="00B51FB0" w:rsidRDefault="007E0025">
      <w:pPr>
        <w:rPr>
          <w:rFonts w:ascii="맑은 고딕" w:eastAsia="맑은 고딕" w:hAnsi="맑은 고딕"/>
          <w:sz w:val="20"/>
        </w:rPr>
      </w:pPr>
    </w:p>
    <w:p w14:paraId="0000060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48</w:t>
      </w:r>
    </w:p>
    <w:p w14:paraId="0000060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12-서술형</w:t>
      </w:r>
    </w:p>
    <w:p w14:paraId="00000602" w14:textId="77777777" w:rsidR="007E0025" w:rsidRPr="00B51FB0" w:rsidRDefault="007E0025">
      <w:pPr>
        <w:rPr>
          <w:rFonts w:ascii="맑은 고딕" w:eastAsia="맑은 고딕" w:hAnsi="맑은 고딕"/>
          <w:sz w:val="20"/>
        </w:rPr>
      </w:pPr>
    </w:p>
    <w:p w14:paraId="000006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604" w14:textId="77777777" w:rsidR="007E0025" w:rsidRPr="00B51FB0" w:rsidRDefault="007E0025">
      <w:pPr>
        <w:rPr>
          <w:rFonts w:ascii="맑은 고딕" w:eastAsia="맑은 고딕" w:hAnsi="맑은 고딕"/>
          <w:sz w:val="20"/>
        </w:rPr>
      </w:pPr>
    </w:p>
    <w:p w14:paraId="0000060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Evolutionary psychology would argue that culture is a direct outcome of reproductive success and biological fitness.</w:t>
      </w:r>
    </w:p>
    <w:p w14:paraId="000006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(진화 심리학은 문화가 생식 성공과 생물학적 적합성의 직접적인 결과라고 주장할 것이다.)</w:t>
      </w:r>
    </w:p>
    <w:p w14:paraId="00000607" w14:textId="77777777" w:rsidR="007E0025" w:rsidRPr="00B51FB0" w:rsidRDefault="007E0025">
      <w:pPr>
        <w:rPr>
          <w:rFonts w:ascii="맑은 고딕" w:eastAsia="맑은 고딕" w:hAnsi="맑은 고딕"/>
          <w:sz w:val="20"/>
        </w:rPr>
      </w:pPr>
    </w:p>
    <w:p w14:paraId="0000060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및 오답 해설:</w:t>
      </w:r>
    </w:p>
    <w:p w14:paraId="0000060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문화는 주로 환경적 난관과 지리적 요인에 의해 형성된다고 주장할 것이다. (Culture is primarily shaped by environmental challenges and geographical factors.)</w:t>
      </w:r>
    </w:p>
    <w:p w14:paraId="0000060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문화가 환경적 요인에 의해 형성된다는 일반적인 주장을 담고 있지만, 진화 심리학이 문화가 '생식 성공과 생물학적 적합성'의 직접적인 결과라고 주장한다는 본문의 핵심 내용을 정확히 반영하지 못합니다. 본문은 환경 적응의 중요성을 언급하지만, 빈칸 앞뒤 문맥은 진화 심리학의 특정 관점을 요구합니다.</w:t>
      </w:r>
    </w:p>
    <w:p w14:paraId="0000060B" w14:textId="77777777" w:rsidR="007E0025" w:rsidRPr="00B51FB0" w:rsidRDefault="007E0025">
      <w:pPr>
        <w:rPr>
          <w:rFonts w:ascii="맑은 고딕" w:eastAsia="맑은 고딕" w:hAnsi="맑은 고딕"/>
          <w:sz w:val="20"/>
        </w:rPr>
      </w:pPr>
    </w:p>
    <w:p w14:paraId="000006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진화 심리학은 문화가 성공적인 생식과 생물학적 적합성이라는 성과의 직접적인 귀결이라고 주장할 것이다. (Evolutionary psychology would argue that culture is a direct consequence of the achievement of successful reproduction and biological fitness.)</w:t>
      </w:r>
    </w:p>
    <w:p w14:paraId="0000060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문장인 "Evolutionary psychology would argue that culture is a direct outcome of reproductive success and biological fitness."를 성공적인 생식과 생물학적 적합성이라는 '성과'의 '직접적인 귀결'이라는 표현으로 정확하게 의역하고 있습니다. 진화 심리학의 관점에서 문화가 생존과 번식이라는 궁극적인 목표 달성의 결과물임을 명확히 제시하므로 가장 적절합니다.</w:t>
      </w:r>
    </w:p>
    <w:p w14:paraId="0000060E" w14:textId="77777777" w:rsidR="007E0025" w:rsidRPr="00B51FB0" w:rsidRDefault="007E0025">
      <w:pPr>
        <w:rPr>
          <w:rFonts w:ascii="맑은 고딕" w:eastAsia="맑은 고딕" w:hAnsi="맑은 고딕"/>
          <w:sz w:val="20"/>
        </w:rPr>
      </w:pPr>
    </w:p>
    <w:p w14:paraId="0000060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인간 사회는 자연적 한계를 극복하기 위해 복잡한 문화 체계를 발전시킨다고 볼 것이다. (Human societies would be seen to develop complex cultural systems to overcome natural limitations.)</w:t>
      </w:r>
    </w:p>
    <w:p w14:paraId="000006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문화가 자연적 한계를 극복하는 데 기여한다는 일반적인 진술이지만, 진화 심리학이 문화의 발전을 '생식 성공과 생물학적 적합성'과 직접적으로 연결 짓는다는 본문의 구체적인 주장을 담고 있지 않습니다.</w:t>
      </w:r>
    </w:p>
    <w:p w14:paraId="00000611" w14:textId="77777777" w:rsidR="007E0025" w:rsidRPr="00B51FB0" w:rsidRDefault="007E0025">
      <w:pPr>
        <w:rPr>
          <w:rFonts w:ascii="맑은 고딕" w:eastAsia="맑은 고딕" w:hAnsi="맑은 고딕"/>
          <w:sz w:val="20"/>
        </w:rPr>
      </w:pPr>
    </w:p>
    <w:p w14:paraId="000006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문화의 발전은 사회적 맥락 속에서 학습과 문제 해결의 지속적인 과정이라고 설명할 것이다. (It would explain that the development of culture is a continuous process of learning and problem-solving within a social context.)</w:t>
      </w:r>
    </w:p>
    <w:p w14:paraId="0000061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문화 발전의 과정적 측면을 설명하지만, 진화 심리학이 문화의 '직접적인 결과'로 제시하는 '생식 성공과 생물학적 적합성'이라는 핵심 개념이 빠져있습니다. 본문은 문화가 이러한 결과의 '산물'임을 강조합니다.</w:t>
      </w:r>
    </w:p>
    <w:p w14:paraId="00000614" w14:textId="77777777" w:rsidR="007E0025" w:rsidRPr="00B51FB0" w:rsidRDefault="007E0025">
      <w:pPr>
        <w:rPr>
          <w:rFonts w:ascii="맑은 고딕" w:eastAsia="맑은 고딕" w:hAnsi="맑은 고딕"/>
          <w:sz w:val="20"/>
        </w:rPr>
      </w:pPr>
    </w:p>
    <w:p w14:paraId="0000061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문화적 관행은 사회적 결속을 유지하고 사회 붕괴를 막는 데 필수적이라고 강조할 것이다. (It would emphasize that cultural practices are essential for maintaining social cohesion and preventing societal collapse.)</w:t>
      </w:r>
    </w:p>
    <w:p w14:paraId="000006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문화의 사회적 기능 중 하나인 '사회적 결속'에 초점을 맞추고 있지만, 진화 심리학이 문화의 기원을 '생식 성공과 생물학적 적합성'의 직접적인 결과로 보는 관점과는 거리가 있습니다.</w:t>
      </w:r>
    </w:p>
    <w:p w14:paraId="00000617" w14:textId="77777777" w:rsidR="007E0025" w:rsidRPr="00B51FB0" w:rsidRDefault="007E0025">
      <w:pPr>
        <w:rPr>
          <w:rFonts w:ascii="맑은 고딕" w:eastAsia="맑은 고딕" w:hAnsi="맑은 고딕"/>
          <w:sz w:val="20"/>
        </w:rPr>
      </w:pPr>
    </w:p>
    <w:p w14:paraId="000006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61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문화는 사회의 생존 요구에 대한 전략적 반응이다. 진화 심리학은 문화가 생식 성공과 생물학적 적합성의 직접적인 결과라고 주장할 것이다. 사회 조직을 통해 환경에 적응할 수 있는 사람들은 자손을 남기고 미래의 연속성을 보장할 가능성이 더 높다. 사회 발전 과정에서 사람들은 특정 생태학적 맥락에 대한 적응을 가능하게 하는 다양한 문제와 난관을 해결하는 방법을 배웠다. 그린란드에서 스칸디나비아 식민지는 결국 멸망했는데, 그들은 혹독한 기후와 식량을 위해 바다에 의존해야 하는 필요성에 적응하지 못하고 유럽식 목축 관행과 원시적인 농업을 계속했기 때문이다. 대조적으로, 현지 이누이트족은 사냥과 낚시를 통해 식량을 대부분 얻을 수 있었기 때문에 중단 없이 기능하고 적응할 수 있었다. 원주민 이누이트족의 문화는 적응적이었고, 이는 생식 성공과 생존으로 이어졌다.</w:t>
      </w:r>
    </w:p>
    <w:p w14:paraId="0000061A" w14:textId="77777777" w:rsidR="007E0025" w:rsidRPr="00B51FB0" w:rsidRDefault="007E0025">
      <w:pPr>
        <w:rPr>
          <w:rFonts w:ascii="맑은 고딕" w:eastAsia="맑은 고딕" w:hAnsi="맑은 고딕"/>
          <w:sz w:val="20"/>
        </w:rPr>
      </w:pPr>
    </w:p>
    <w:p w14:paraId="000006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49</w:t>
      </w:r>
    </w:p>
    <w:p w14:paraId="000006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12-논술형</w:t>
      </w:r>
    </w:p>
    <w:p w14:paraId="0000061D" w14:textId="77777777" w:rsidR="007E0025" w:rsidRPr="00B51FB0" w:rsidRDefault="007E0025">
      <w:pPr>
        <w:rPr>
          <w:rFonts w:ascii="맑은 고딕" w:eastAsia="맑은 고딕" w:hAnsi="맑은 고딕"/>
          <w:sz w:val="20"/>
        </w:rPr>
      </w:pPr>
    </w:p>
    <w:p w14:paraId="000006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61F" w14:textId="77777777" w:rsidR="007E0025" w:rsidRPr="00B51FB0" w:rsidRDefault="007E0025">
      <w:pPr>
        <w:rPr>
          <w:rFonts w:ascii="맑은 고딕" w:eastAsia="맑은 고딕" w:hAnsi="맑은 고딕"/>
          <w:sz w:val="20"/>
        </w:rPr>
      </w:pPr>
    </w:p>
    <w:p w14:paraId="000006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6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있는 문장은 식품 산업의 '독창성'이 어떻게 발휘되는지를 설명하며, 한편으로는 비만을 유발하는 제품으로 이윤을 얻고 다른 한편으로는 체중 감량을 주장하는 제품으로 수익을 창출하는 이중적인 전략을 제시합니다. 빈칸은 이러한 전략의 결과를 나타내야 합니다.</w:t>
      </w:r>
    </w:p>
    <w:p w14:paraId="00000622" w14:textId="77777777" w:rsidR="007E0025" w:rsidRPr="00B51FB0" w:rsidRDefault="007E0025">
      <w:pPr>
        <w:rPr>
          <w:rFonts w:ascii="맑은 고딕" w:eastAsia="맑은 고딕" w:hAnsi="맑은 고딕"/>
          <w:sz w:val="20"/>
        </w:rPr>
      </w:pPr>
    </w:p>
    <w:p w14:paraId="000006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빈칸의 원래 문장은 "food companies have found a way to have their cake and eat it, too." 입니다. 이 표현은 '두 가지 상반되는 이점을 모두 취하다'라는 의미로, 본문에서는 소비자들이 '몸에 좋은' 음식과 '다이어트' 음식을 동시에 원하는 모순적인 욕구를 식품 회사들이 모두 충족시키면서 이득을 취한다는 것을 비유적으로 나타냅니다.</w:t>
      </w:r>
    </w:p>
    <w:p w14:paraId="00000624" w14:textId="77777777" w:rsidR="007E0025" w:rsidRPr="00B51FB0" w:rsidRDefault="007E0025">
      <w:pPr>
        <w:rPr>
          <w:rFonts w:ascii="맑은 고딕" w:eastAsia="맑은 고딕" w:hAnsi="맑은 고딕"/>
          <w:sz w:val="20"/>
        </w:rPr>
      </w:pPr>
    </w:p>
    <w:p w14:paraId="0000062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food corporations manage to benefit from contradictory consumer desires.</w:t>
      </w:r>
    </w:p>
    <w:p w14:paraId="000006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(식품 기업들은 모순적인 소비자 욕구로부터 이득을 얻는 데 성공한다.)</w:t>
      </w:r>
    </w:p>
    <w:p w14:paraId="0000062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문장이 전달하는 핵심 의미, 즉 식품 회사들이 상반되는 소비자 요구(비만을 유발하는 제품과 체중 감량을 주장하는 제품)를 모두 활용하여 이득을 얻는다는 내용을 가장 정확하게 재진술하고 있습니다. 'contradictory consumer desires(모순적인 소비자 욕구)'는 'good-for-you'와 'diet foods'를 동시에 원하는 상황을 잘 요약하며, 'manage to benefit(이득을 얻는 데 성공한다)'는 'have their cake and eat it, too'의 의미를 잘 반영합니다. 따라서 가장 적절한 답입니다.</w:t>
      </w:r>
    </w:p>
    <w:p w14:paraId="00000628" w14:textId="77777777" w:rsidR="007E0025" w:rsidRPr="00B51FB0" w:rsidRDefault="007E0025">
      <w:pPr>
        <w:rPr>
          <w:rFonts w:ascii="맑은 고딕" w:eastAsia="맑은 고딕" w:hAnsi="맑은 고딕"/>
          <w:sz w:val="20"/>
        </w:rPr>
      </w:pPr>
    </w:p>
    <w:p w14:paraId="0000062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오답 해설:</w:t>
      </w:r>
    </w:p>
    <w:p w14:paraId="000006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consumers are empowered to make informed dietary decisions.</w:t>
      </w:r>
    </w:p>
    <w:p w14:paraId="0000062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(소비자들은 정보에 입각한 식단 결정을 내릴 수 있도록 권한을 부여받는다.)</w:t>
      </w:r>
    </w:p>
    <w:p w14:paraId="000006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식품 회사들이 건강을 내세우면서도 실제로는 건강하지 않은 제품을 판매하는 기만적인 전략을 비판하고 있습니다. 따라서 소비자들이 '정보에 입각한' 결정을 내릴 수 있도록 돕는다는 내용은 본문의 맥락과 상반됩니다.</w:t>
      </w:r>
    </w:p>
    <w:p w14:paraId="0000062D" w14:textId="77777777" w:rsidR="007E0025" w:rsidRPr="00B51FB0" w:rsidRDefault="007E0025">
      <w:pPr>
        <w:rPr>
          <w:rFonts w:ascii="맑은 고딕" w:eastAsia="맑은 고딕" w:hAnsi="맑은 고딕"/>
          <w:sz w:val="20"/>
        </w:rPr>
      </w:pPr>
    </w:p>
    <w:p w14:paraId="0000062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food industry struggles with conflicting health guidelines.</w:t>
      </w:r>
    </w:p>
    <w:p w14:paraId="000006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(식품 산업은 상충하는 건강 지침으로 인해 어려움을 겪는다.)</w:t>
      </w:r>
    </w:p>
    <w:p w14:paraId="0000063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식품 산업이 상충하는 소비자 욕구를 '활용하여' 이득을 얻는다고 설명하며, 어려움을 겪는다는 내용은 제시되지 않습니다. 오히려 이러한 상황을 영리하게 이용하고 있습니다.</w:t>
      </w:r>
    </w:p>
    <w:p w14:paraId="00000631" w14:textId="77777777" w:rsidR="007E0025" w:rsidRPr="00B51FB0" w:rsidRDefault="007E0025">
      <w:pPr>
        <w:rPr>
          <w:rFonts w:ascii="맑은 고딕" w:eastAsia="맑은 고딕" w:hAnsi="맑은 고딕"/>
          <w:sz w:val="20"/>
        </w:rPr>
      </w:pPr>
    </w:p>
    <w:p w14:paraId="000006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public awareness of healthy eating habits significantly increases.</w:t>
      </w:r>
    </w:p>
    <w:p w14:paraId="0000063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(건강한 식습관에 대한 대중의 인식이 크게 증가한다.)</w:t>
      </w:r>
    </w:p>
    <w:p w14:paraId="000006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식품 회사의 마케팅 전략에 초점을 맞추고 있으며, 이러한 전략의 결과로 대중의 건강 인식이 증가한다는 내용은 직접적으로 언급되지 않습니다. 오히려 회사의 이중적인 전략이 소비자에게 혼란을 줄 수 있음을 암시합니다.</w:t>
      </w:r>
    </w:p>
    <w:p w14:paraId="00000635" w14:textId="77777777" w:rsidR="007E0025" w:rsidRPr="00B51FB0" w:rsidRDefault="007E0025">
      <w:pPr>
        <w:rPr>
          <w:rFonts w:ascii="맑은 고딕" w:eastAsia="맑은 고딕" w:hAnsi="맑은 고딕"/>
          <w:sz w:val="20"/>
        </w:rPr>
      </w:pPr>
    </w:p>
    <w:p w14:paraId="0000063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regulatory bodies impose stricter rules on food labeling.</w:t>
      </w:r>
    </w:p>
    <w:p w14:paraId="0000063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(규제 기관이 식품 라벨링에 더 엄격한 규칙을 부과한다.)</w:t>
      </w:r>
    </w:p>
    <w:p w14:paraId="000006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식품 회사의 현재 전략을 설명하고 있으며, 이러한 전략의 결과로 규제 강화가 이루어진다는 내용은 제시되지 않습니다. 이는 본문의 직접적인 내용이 아닌 외부적 결과에 해당합니다.</w:t>
      </w:r>
    </w:p>
    <w:p w14:paraId="00000639" w14:textId="77777777" w:rsidR="007E0025" w:rsidRPr="00B51FB0" w:rsidRDefault="007E0025">
      <w:pPr>
        <w:rPr>
          <w:rFonts w:ascii="맑은 고딕" w:eastAsia="맑은 고딕" w:hAnsi="맑은 고딕"/>
          <w:sz w:val="20"/>
        </w:rPr>
      </w:pPr>
    </w:p>
    <w:p w14:paraId="0000063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63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식품 산업의 독창성은 '몸에 좋은' 음식과 다이어트 음식 둘 다를 원하는 소비자들에게 어필하는 신제품을 동시에 설계하고 판매하는 능력으로 입증된다. 비만을 유발하는 한 가지 제품 라인으로 이윤을 얻고, 체중 감량을 주장함으로써 수익을 창출하는 또 다른 제품 라인을 제공함으로써, 식품 회사들은 두 마리 토끼를 모두 잡는 방법을 찾아냈다. 이러한 '더 건강한' 제품에서 식품 회사들은 건강에 대한 소비자들의 우려를 해결하기 위해 '먹기 즐거운 음식'에 첨가되었던 칼로리, 설탕, 지방, 소금 중 일부를 제거한다. 다른 회사들은 단순히 같은 건강에 좋지 않은 제품에 영양소를 첨가한다. 예를 들어, 시리얼 회사들은 건강한 식단을 위해 권장되는 통곡물을 사용하는 대신, 단맛이 나는 정제 곡물 제품에 비타민 A, C 또는 철분을 단순히 첨가한 다음 '건강한' 것으로 표기한다. 에 어린이들에게 판매된 시리얼의 퍼센트는 대부분 정제 곡물을 포함하고 있었다.</w:t>
      </w:r>
    </w:p>
    <w:p w14:paraId="0000063C" w14:textId="77777777" w:rsidR="007E0025" w:rsidRPr="00B51FB0" w:rsidRDefault="007E0025">
      <w:pPr>
        <w:rPr>
          <w:rFonts w:ascii="맑은 고딕" w:eastAsia="맑은 고딕" w:hAnsi="맑은 고딕"/>
          <w:sz w:val="20"/>
        </w:rPr>
      </w:pPr>
    </w:p>
    <w:p w14:paraId="000006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50</w:t>
      </w:r>
    </w:p>
    <w:p w14:paraId="0000063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13-Analysis</w:t>
      </w:r>
    </w:p>
    <w:p w14:paraId="0000063F" w14:textId="77777777" w:rsidR="007E0025" w:rsidRPr="00B51FB0" w:rsidRDefault="007E0025">
      <w:pPr>
        <w:rPr>
          <w:rFonts w:ascii="맑은 고딕" w:eastAsia="맑은 고딕" w:hAnsi="맑은 고딕"/>
          <w:sz w:val="20"/>
        </w:rPr>
      </w:pPr>
    </w:p>
    <w:p w14:paraId="000006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641" w14:textId="77777777" w:rsidR="007E0025" w:rsidRPr="00B51FB0" w:rsidRDefault="007E0025">
      <w:pPr>
        <w:rPr>
          <w:rFonts w:ascii="맑은 고딕" w:eastAsia="맑은 고딕" w:hAnsi="맑은 고딕"/>
          <w:sz w:val="20"/>
        </w:rPr>
      </w:pPr>
    </w:p>
    <w:p w14:paraId="00000642"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Subsidies ensure agricultural surpluses under most conditions, and they allow producers in a country that subsidizes agriculture to reap benefits as producers in non-subsidizing countries are forced out of business.</w:t>
      </w:r>
    </w:p>
    <w:p w14:paraId="000006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보조금은 대부분의 상황에서 농업 생산물 과잉을 보장하며, 보조금을 지급하는 국가의 생산자들이 보조금을 지급하지 않는 국가의 생산자들이 사업에서 밀려날 때 이득을 얻게 한다.)</w:t>
      </w:r>
    </w:p>
    <w:p w14:paraId="00000644" w14:textId="77777777" w:rsidR="007E0025" w:rsidRPr="00B51FB0" w:rsidRDefault="007E0025">
      <w:pPr>
        <w:rPr>
          <w:rFonts w:ascii="맑은 고딕" w:eastAsia="맑은 고딕" w:hAnsi="맑은 고딕"/>
          <w:sz w:val="20"/>
        </w:rPr>
      </w:pPr>
    </w:p>
    <w:p w14:paraId="000006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They primarily aim to stabilize food prices for consumers, especially in times of economic uncertainty.</w:t>
      </w:r>
    </w:p>
    <w:p w14:paraId="000006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그것들은 주로 특히 경제적 불확실성 시기에 소비자를 위한 식량 가격을 안정화하는 것을 목표로 한다.)</w:t>
      </w:r>
    </w:p>
    <w:p w14:paraId="0000064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보조금의 목적을 소비자의 식량 가격 안정화로 설명하지만, 빈칸이 포함된 원문 문장은 농업 생산물 과잉과 보조금 지급 국가 생산자들의 경쟁 우위, 그리고 비지급 국가 생산자들의 사업 철수를 언급하며 생산자와 국제 경쟁에 초점을 맞추고 있으므로 적절하지 않다.)</w:t>
      </w:r>
    </w:p>
    <w:p w14:paraId="00000648" w14:textId="77777777" w:rsidR="007E0025" w:rsidRPr="00B51FB0" w:rsidRDefault="007E0025">
      <w:pPr>
        <w:rPr>
          <w:rFonts w:ascii="맑은 고딕" w:eastAsia="맑은 고딕" w:hAnsi="맑은 고딕"/>
          <w:sz w:val="20"/>
        </w:rPr>
      </w:pPr>
    </w:p>
    <w:p w14:paraId="000006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They often lead to a significant reduction in the environmental impact of farming practices.</w:t>
      </w:r>
    </w:p>
    <w:p w14:paraId="0000064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그것들은 종종 농업 관행의 환경적 영향을 크게 줄이는 결과를 낳는다.)</w:t>
      </w:r>
    </w:p>
    <w:p w14:paraId="000006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보조금이 환경적 영향을 줄인다고 주장하지만, 본문에는 보조금과 환경 영향 간의 관계에 대한 언급이 전혀 없으므로 적절하지 않다. 오히려 과잉 생산은 환경 문제를 야기할 수도 있다.)</w:t>
      </w:r>
    </w:p>
    <w:p w14:paraId="0000064C" w14:textId="77777777" w:rsidR="007E0025" w:rsidRPr="00B51FB0" w:rsidRDefault="007E0025">
      <w:pPr>
        <w:rPr>
          <w:rFonts w:ascii="맑은 고딕" w:eastAsia="맑은 고딕" w:hAnsi="맑은 고딕"/>
          <w:sz w:val="20"/>
        </w:rPr>
      </w:pPr>
    </w:p>
    <w:p w14:paraId="0000064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They are mainly implemented to encourage diversification of agricultural products and reduce monoculture.</w:t>
      </w:r>
    </w:p>
    <w:p w14:paraId="000006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그것들은 주로 농산물 다양화를 장려하고 단일 작물 재배를 줄이기 위해 시행된다.)</w:t>
      </w:r>
    </w:p>
    <w:p w14:paraId="0000064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보조금의 목적을 농산물 다양화로 설명하지만, 본문은 보조금이 '농업 생산을 장려'하고 '농업 생산물 과잉을 보장'한다고 명시하고 있으며, 다양화나 단일 작물 재배 감소에 대한 내용은 언급되어 있지 않으므로 적절하지 않다.)</w:t>
      </w:r>
    </w:p>
    <w:p w14:paraId="00000650" w14:textId="77777777" w:rsidR="007E0025" w:rsidRPr="00B51FB0" w:rsidRDefault="007E0025">
      <w:pPr>
        <w:rPr>
          <w:rFonts w:ascii="맑은 고딕" w:eastAsia="맑은 고딕" w:hAnsi="맑은 고딕"/>
          <w:sz w:val="20"/>
        </w:rPr>
      </w:pPr>
    </w:p>
    <w:p w14:paraId="000006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They tend to make a country's agricultural sector less reliant on international trade agreements.</w:t>
      </w:r>
    </w:p>
    <w:p w14:paraId="000006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그것들은 한 국가의 농업 부문을 국제 무역 협정에 덜 의존하게 만드는 경향이 있다.)</w:t>
      </w:r>
    </w:p>
    <w:p w14:paraId="0000065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보조금이 자국 농업을 보호하여 국제 무역에 대한 의존도를 줄이는 효과가 있을 수 있지만, 빈칸이 포함된 원문 문장이 강조하는 핵심 내용은 '농업 생산물 과잉'과 '보조금 지급 국가 생산자들의 경쟁 우위로 인한 비지급 국가 생산자들의 사업 철수'이다. 이 보기는 원문의 핵심 내용을 충분히 포괄하지 못하며, '덜 의존하게 만든다'는 표현도 원문의 '강제로 사업에서 밀려나게 한다'는 강력한 경쟁 효과를 제대로 반영하지 못한다.)</w:t>
      </w:r>
    </w:p>
    <w:p w14:paraId="00000654" w14:textId="77777777" w:rsidR="007E0025" w:rsidRPr="00B51FB0" w:rsidRDefault="007E0025">
      <w:pPr>
        <w:rPr>
          <w:rFonts w:ascii="맑은 고딕" w:eastAsia="맑은 고딕" w:hAnsi="맑은 고딕"/>
          <w:sz w:val="20"/>
        </w:rPr>
      </w:pPr>
    </w:p>
    <w:p w14:paraId="000006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They often result in an oversupply of agricultural goods and grant a competitive edge to domestic producers, often leading to the downfall of their counterparts in countries lacking such governmental support.</w:t>
      </w:r>
    </w:p>
    <w:p w14:paraId="0000065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그것들은 종종 농산물 과잉 공급을 초래하고 국내 생산자들에게 경쟁 우위를 부여하며, 이는 종종 그러한 정부 지원이 없는 국가의 생산자들이 몰락하는 결과를 낳는다.)</w:t>
      </w:r>
    </w:p>
    <w:p w14:paraId="000006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원문 문장 "Subsidies ensure agricultural surpluses under most conditions, and they allow producers in a country that subsidizes agriculture to reap benefits as producers in non-subsidizing countries are forced out of business."의 내용을 가장 정확하게 포괄하고 있다. 'agricultural surpluses'는 '농산물 과잉 공급(oversupply of agricultural goods)'으로, 'reap benefits'는 '경쟁 우위를 부여(grant a competitive edge)'로, 'producers in non-subsidizing countries are forced out of business'는 '그러한 정부 지원이 없는 국가의 생산자들이 몰락하는 결과를 낳는다(leading to the downfall of their counterparts in countries lacking such governmental support)'로 적절하게 의역되었다. 따라서 빈칸에 들어갈 가장 적절한 표현이다.)</w:t>
      </w:r>
    </w:p>
    <w:p w14:paraId="00000658" w14:textId="77777777" w:rsidR="007E0025" w:rsidRPr="00B51FB0" w:rsidRDefault="007E0025">
      <w:pPr>
        <w:rPr>
          <w:rFonts w:ascii="맑은 고딕" w:eastAsia="맑은 고딕" w:hAnsi="맑은 고딕"/>
          <w:sz w:val="20"/>
        </w:rPr>
      </w:pPr>
    </w:p>
    <w:p w14:paraId="00000659"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[Full Korean Translation of the Passage]</w:t>
      </w:r>
    </w:p>
    <w:p w14:paraId="000006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기근과 경제적 혼란을 피하기 위해, 국가들은 다양한 작물 생산에 대한 장려책이나 비장려책을 제공하기 위해 여러 종류의 정책을 사용한다. 보조금은 농업 생산을 장려하는 데 사용된다. 그것들은 다양한 형태로 나타나지만, 총체적으로 생산자들이 다른 방법으로는 불가능했을 가격보다 더 낮은 가격으로 제품을 판매할 수 있게 해준다. 거의 모든 선진국은 농업 생산자들에게 보조금을 지급하는 자신을 발견했다. 뉴질랜드, 호주, 그리고 어느 정도 캐나다는 예외인데, 이들은 대규모 농촌 인구가 없고 특정 작물에서 자연적 이점을 가지고 있어 다른 대부분의 국가보다 낮은 비용으로 생산할 수 있기 때문에 특별한 경우에 해당한다. 보조금은 대부분의 상황에서 농업 생산물 과잉을 보장하며, 보조금을 지급하는 국가의 생산자들이 보조금을 지급하지 않는 국가의 생산자들이 사업에서 밀려날 때 이득을 얻게 한다.</w:t>
      </w:r>
    </w:p>
    <w:p w14:paraId="0000065B" w14:textId="77777777" w:rsidR="007E0025" w:rsidRPr="00B51FB0" w:rsidRDefault="007E0025">
      <w:pPr>
        <w:rPr>
          <w:rFonts w:ascii="맑은 고딕" w:eastAsia="맑은 고딕" w:hAnsi="맑은 고딕"/>
          <w:sz w:val="20"/>
        </w:rPr>
      </w:pPr>
    </w:p>
    <w:p w14:paraId="0000065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51</w:t>
      </w:r>
    </w:p>
    <w:p w14:paraId="000006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13-01</w:t>
      </w:r>
    </w:p>
    <w:p w14:paraId="0000065E" w14:textId="77777777" w:rsidR="007E0025" w:rsidRPr="00B51FB0" w:rsidRDefault="007E0025">
      <w:pPr>
        <w:rPr>
          <w:rFonts w:ascii="맑은 고딕" w:eastAsia="맑은 고딕" w:hAnsi="맑은 고딕"/>
          <w:sz w:val="20"/>
        </w:rPr>
      </w:pPr>
    </w:p>
    <w:p w14:paraId="0000065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660" w14:textId="77777777" w:rsidR="007E0025" w:rsidRPr="00B51FB0" w:rsidRDefault="007E0025">
      <w:pPr>
        <w:rPr>
          <w:rFonts w:ascii="맑은 고딕" w:eastAsia="맑은 고딕" w:hAnsi="맑은 고딕"/>
          <w:sz w:val="20"/>
        </w:rPr>
      </w:pPr>
    </w:p>
    <w:p w14:paraId="0000066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6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말은 앞 문장("대부분의 주택 소유자들은 집을 빌리거나 빌린 돈으로 집을 사야 한다")과 뒤 문장("빌린 자금을 사용하는 구매자들에게는 ... 장기 대출이 필수적이다") 사이의 논리적 연결을 완성해야 합니다. 원문에서 빈칸에 해당하는 문장은 "Housing must therefore be financed, and the finance has to be for a long term."입니다. 이 문장은 주택 구매를 위한 자금 조달의 필요성과 그 자금의 장기적인 성격을 설명합니다.</w:t>
      </w:r>
    </w:p>
    <w:p w14:paraId="00000663" w14:textId="77777777" w:rsidR="007E0025" w:rsidRPr="00B51FB0" w:rsidRDefault="007E0025">
      <w:pPr>
        <w:rPr>
          <w:rFonts w:ascii="맑은 고딕" w:eastAsia="맑은 고딕" w:hAnsi="맑은 고딕"/>
          <w:sz w:val="20"/>
        </w:rPr>
      </w:pPr>
    </w:p>
    <w:p w14:paraId="0000066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government should intervene to stabilize housing prices. (정부는 주택 가격을 안정시키기 위해 개입해야 한다.)</w:t>
      </w:r>
    </w:p>
    <w:p w14:paraId="000006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글은 주택 가격이 비싸서 자금 조달이 필요하다는 사실을 설명하고 있을 뿐, 정부 개입의 필요성을 주장하는 내용은 아닙니다. 따라서 빈칸의 문맥에 적절하지 않습니다.</w:t>
      </w:r>
    </w:p>
    <w:p w14:paraId="00000666" w14:textId="77777777" w:rsidR="007E0025" w:rsidRPr="00B51FB0" w:rsidRDefault="007E0025">
      <w:pPr>
        <w:rPr>
          <w:rFonts w:ascii="맑은 고딕" w:eastAsia="맑은 고딕" w:hAnsi="맑은 고딕"/>
          <w:sz w:val="20"/>
        </w:rPr>
      </w:pPr>
    </w:p>
    <w:p w14:paraId="0000066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Many people prefer renting over buying due to market volatility. (시장 변동성 때문에 많은 사람이 구매보다 임대를 선호한다.)</w:t>
      </w:r>
    </w:p>
    <w:p w14:paraId="000006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글은 주택 구매의 어려움과 그에 따른 자금 조달의 필요성을 다루고 있지만, 시장 변동성으로 인한 임대 선호에 초점을 맞추고 있지 않습니다. 빈칸 앞 문장은 '빌리거나 빌린 돈으로 사야 한다'고 했지만, 그 다음 문장은 '자금 조달의 성격'을 설명해야 합니다.</w:t>
      </w:r>
    </w:p>
    <w:p w14:paraId="00000669" w14:textId="77777777" w:rsidR="007E0025" w:rsidRPr="00B51FB0" w:rsidRDefault="007E0025">
      <w:pPr>
        <w:rPr>
          <w:rFonts w:ascii="맑은 고딕" w:eastAsia="맑은 고딕" w:hAnsi="맑은 고딕"/>
          <w:sz w:val="20"/>
        </w:rPr>
      </w:pPr>
    </w:p>
    <w:p w14:paraId="000006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housing market is primarily driven by supply and demand dynamics. (주택 시장은 주로 공급과 수요 역학에 의해 움직인다.)</w:t>
      </w:r>
    </w:p>
    <w:p w14:paraId="0000066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주택 시장의 일반적인 원리를 설명하지만, 빈칸 앞뒤 문맥에서 영국 주택의 높은 가격과 그로 인한 장기 자금 조달의 필요성이라는 구체적인 논리적 흐름에 부합하지 않습니다. '그러므로'라는 연결어와도 어울리지 않습니다.</w:t>
      </w:r>
    </w:p>
    <w:p w14:paraId="0000066C" w14:textId="77777777" w:rsidR="007E0025" w:rsidRPr="00B51FB0" w:rsidRDefault="007E0025">
      <w:pPr>
        <w:rPr>
          <w:rFonts w:ascii="맑은 고딕" w:eastAsia="맑은 고딕" w:hAnsi="맑은 고딕"/>
          <w:sz w:val="20"/>
        </w:rPr>
      </w:pPr>
    </w:p>
    <w:p w14:paraId="000006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Short-term financial solutions are often preferred by first-time buyers. (단기 금융 해결책은 종종 첫 주택 구매자들에게 선호된다.)</w:t>
      </w:r>
    </w:p>
    <w:p w14:paraId="0000066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글은 주택 구매를 위해 '장기 대출이 필요하다'고 명시하고 있으므로, 단기 금융 해결책이 선호된다는 내용은 글의 흐름과 완전히 반대됩니다.</w:t>
      </w:r>
    </w:p>
    <w:p w14:paraId="0000066F" w14:textId="77777777" w:rsidR="007E0025" w:rsidRPr="00B51FB0" w:rsidRDefault="007E0025">
      <w:pPr>
        <w:rPr>
          <w:rFonts w:ascii="맑은 고딕" w:eastAsia="맑은 고딕" w:hAnsi="맑은 고딕"/>
          <w:sz w:val="20"/>
        </w:rPr>
      </w:pPr>
    </w:p>
    <w:p w14:paraId="000006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Consequently, securing long-term funding for housing is essential. (결과적으로, 주택을 위한 장기적인 자금 확보가 필수적이다.)</w:t>
      </w:r>
    </w:p>
    <w:p w14:paraId="0000067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 앞 문장에서 주택 구매를 위해 빌리거나 빌린 돈으로 사야 한다고 언급한 후, 빈칸은 그에 대한 논리적 귀결로 주택 자금 조달의 필요성과 그 성격(장기적)을 설명해야 합니다. 이 문장은 원문 내용을 정확하게 요약하고 'therefore'의 의미를 'consequently'로 잘 연결하여 글의 핵심 주장을 명확히 제시합니다.</w:t>
      </w:r>
    </w:p>
    <w:p w14:paraId="00000672" w14:textId="77777777" w:rsidR="007E0025" w:rsidRPr="00B51FB0" w:rsidRDefault="007E0025">
      <w:pPr>
        <w:rPr>
          <w:rFonts w:ascii="맑은 고딕" w:eastAsia="맑은 고딕" w:hAnsi="맑은 고딕"/>
          <w:sz w:val="20"/>
        </w:rPr>
      </w:pPr>
    </w:p>
    <w:p w14:paraId="000006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67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영국의 주택은 소득에 비해 너무 비싸서 가구들이 주택 경력 초기에 현금으로 집을 사거나 이전 저축으로 구매 자금을 모으기 어렵다. 그러므로 대부분의 주택 소유자들은 집을 빌리거나 빌린 돈으로 집을 사야 한다. 그러므로 주택은 자금 조달이 필요하며, 그 자금은 장기적이어야 한다. 빌린 자금을 사용하는 구매자들에게는 원금 상환액이 연간 소득으로 감당할 수 있을 만큼 충분히 얇게 분산될 수 있도록 장기 대출이 필수적이다. 임대 부동산 투자자들은 종종 연간 임대료가 부동산 구매에 사용된 부채의 작은 부분만을 충당한다는 것을 알게 된다.</w:t>
      </w:r>
    </w:p>
    <w:p w14:paraId="00000675" w14:textId="77777777" w:rsidR="007E0025" w:rsidRPr="00B51FB0" w:rsidRDefault="007E0025">
      <w:pPr>
        <w:rPr>
          <w:rFonts w:ascii="맑은 고딕" w:eastAsia="맑은 고딕" w:hAnsi="맑은 고딕"/>
          <w:sz w:val="20"/>
        </w:rPr>
      </w:pPr>
    </w:p>
    <w:p w14:paraId="0000067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52</w:t>
      </w:r>
    </w:p>
    <w:p w14:paraId="000006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13-02</w:t>
      </w:r>
    </w:p>
    <w:p w14:paraId="00000678" w14:textId="77777777" w:rsidR="007E0025" w:rsidRPr="00B51FB0" w:rsidRDefault="007E0025">
      <w:pPr>
        <w:rPr>
          <w:rFonts w:ascii="맑은 고딕" w:eastAsia="맑은 고딕" w:hAnsi="맑은 고딕"/>
          <w:sz w:val="20"/>
        </w:rPr>
      </w:pPr>
    </w:p>
    <w:p w14:paraId="0000067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67A" w14:textId="77777777" w:rsidR="007E0025" w:rsidRPr="00B51FB0" w:rsidRDefault="007E0025">
      <w:pPr>
        <w:rPr>
          <w:rFonts w:ascii="맑은 고딕" w:eastAsia="맑은 고딕" w:hAnsi="맑은 고딕"/>
          <w:sz w:val="20"/>
        </w:rPr>
      </w:pPr>
    </w:p>
    <w:p w14:paraId="000006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In such an economy, under long lists of traditional but unrealistic assumptions, economists have proved that there is always an “equilibrium” — that is, a set of prices at which supply equals demand for every commodity.</w:t>
      </w:r>
    </w:p>
    <w:p w14:paraId="000006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(그러한 경제에서는, 전통적이지만 비현실적인 수많은 가정들 아래에서, 경제학자들은 항상 "균형"이 존재한다는 것을 증명해왔는데, 이는 모든 상품에 대해 공급이 수요와 같아지는 일련의 가격을 의미한다.)</w:t>
      </w:r>
    </w:p>
    <w:p w14:paraId="0000067D" w14:textId="77777777" w:rsidR="007E0025" w:rsidRPr="00B51FB0" w:rsidRDefault="007E0025">
      <w:pPr>
        <w:rPr>
          <w:rFonts w:ascii="맑은 고딕" w:eastAsia="맑은 고딕" w:hAnsi="맑은 고딕"/>
          <w:sz w:val="20"/>
        </w:rPr>
      </w:pPr>
    </w:p>
    <w:p w14:paraId="000006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invisible hand prevents any single producer from dominating the market.</w:t>
      </w:r>
    </w:p>
    <w:p w14:paraId="0000067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(보이지 않는 손은 어떤 단일 생산자도 시장을 지배하는 것을 막는다.)</w:t>
      </w:r>
    </w:p>
    <w:p w14:paraId="000006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'보이지 않는 손'의 역할에 대한 언급이 있지만, 지문에서 '보이지 않는 손'은 "모든 자원이 소비자를 위해 가장 큰 가치를 생산하는 곳에 사용되도록 보장한다"고 설명되어 있습니다. 특정 생산자의 시장 지배를 막는다는 내용은 직접적으로 언급되지 않았으므로 적절하지 않습니다.</w:t>
      </w:r>
    </w:p>
    <w:p w14:paraId="00000681" w14:textId="77777777" w:rsidR="007E0025" w:rsidRPr="00B51FB0" w:rsidRDefault="007E0025">
      <w:pPr>
        <w:rPr>
          <w:rFonts w:ascii="맑은 고딕" w:eastAsia="맑은 고딕" w:hAnsi="맑은 고딕"/>
          <w:sz w:val="20"/>
        </w:rPr>
      </w:pPr>
    </w:p>
    <w:p w14:paraId="0000068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Economists have shown that a state of balanced supply and demand consistently exists under specific theoretical conditions.</w:t>
      </w:r>
    </w:p>
    <w:p w14:paraId="000006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(경제학자들은 특정 이론적 조건들 하에서 공급과 수요가 균형을 이루는 상태가 일관되게 존재함을 보여주었다.)</w:t>
      </w:r>
    </w:p>
    <w:p w14:paraId="0000068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빈칸에 들어갈 원래 문장("In such an economy, under long lists of traditional but unrealistic assumptions, economists have proved that there is always an “equilibrium” — that is, a set of prices at which supply equals demand for every commodity.")을 정확하게 의역한 것입니다. 'long lists of traditional but unrealistic assumptions'는 'specific theoretical conditions'로, 'proved that there is always an “equilibrium” — that is, a set of prices at which supply equals demand for every commodity'는 'shown that a state of balanced supply and demand consistently exists'로 잘 표현되었습니다.</w:t>
      </w:r>
    </w:p>
    <w:p w14:paraId="00000685" w14:textId="77777777" w:rsidR="007E0025" w:rsidRPr="00B51FB0" w:rsidRDefault="007E0025">
      <w:pPr>
        <w:rPr>
          <w:rFonts w:ascii="맑은 고딕" w:eastAsia="맑은 고딕" w:hAnsi="맑은 고딕"/>
          <w:sz w:val="20"/>
        </w:rPr>
      </w:pPr>
    </w:p>
    <w:p w14:paraId="000006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market always fails to meet consumer demands due to limited information.</w:t>
      </w:r>
    </w:p>
    <w:p w14:paraId="000006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(시장은 제한된 정보 때문에 항상 소비자 수요를 충족시키지 못한다.)</w:t>
      </w:r>
    </w:p>
    <w:p w14:paraId="0000068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'매우 광범위한 정보를 가진' 소비자들을 언급하며, '공급이 수요와 같아지는' 균형 상태를 설명하므로, 이 선택지는 지문의 내용과 상반됩니다.</w:t>
      </w:r>
    </w:p>
    <w:p w14:paraId="00000689" w14:textId="77777777" w:rsidR="007E0025" w:rsidRPr="00B51FB0" w:rsidRDefault="007E0025">
      <w:pPr>
        <w:rPr>
          <w:rFonts w:ascii="맑은 고딕" w:eastAsia="맑은 고딕" w:hAnsi="맑은 고딕"/>
          <w:sz w:val="20"/>
        </w:rPr>
      </w:pPr>
    </w:p>
    <w:p w14:paraId="000006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Economic models often prove that perfect competition is impossible to achieve.</w:t>
      </w:r>
    </w:p>
    <w:p w14:paraId="0000068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(경제 모델들은 종종 완전 경쟁이 달성 불가능하다는 것을 증명한다.)</w:t>
      </w:r>
    </w:p>
    <w:p w14:paraId="0000068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완전 경쟁 시장이 경제 이론의 '관례적인 출발점'이자 '기본 모델'이라고 설명하며, 그 안에서 '균형'이 존재함을 증명했다고 언급합니다. 이는 완전 경쟁이 모델 내에서 가능하며, 그 결과를 분석한다는 의미이므로, 달성 불가능하다는 주장과 모순됩니다.</w:t>
      </w:r>
    </w:p>
    <w:p w14:paraId="0000068D" w14:textId="77777777" w:rsidR="007E0025" w:rsidRPr="00B51FB0" w:rsidRDefault="007E0025">
      <w:pPr>
        <w:rPr>
          <w:rFonts w:ascii="맑은 고딕" w:eastAsia="맑은 고딕" w:hAnsi="맑은 고딕"/>
          <w:sz w:val="20"/>
        </w:rPr>
      </w:pPr>
    </w:p>
    <w:p w14:paraId="0000068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economy is primarily driven by large corporations and government regulations.</w:t>
      </w:r>
    </w:p>
    <w:p w14:paraId="000006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(경제는 주로 대기업과 정부 규제에 의해 움직인다.)</w:t>
      </w:r>
    </w:p>
    <w:p w14:paraId="0000069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이 상상된 경제가 '오직 소규모 생산자와 개별 소비자들로 구성되어 있다'고 명시하고 있으므로, 이 선택지는 지문의 내용과 반대됩니다.</w:t>
      </w:r>
    </w:p>
    <w:p w14:paraId="00000691" w14:textId="77777777" w:rsidR="007E0025" w:rsidRPr="00B51FB0" w:rsidRDefault="007E0025">
      <w:pPr>
        <w:rPr>
          <w:rFonts w:ascii="맑은 고딕" w:eastAsia="맑은 고딕" w:hAnsi="맑은 고딕"/>
          <w:sz w:val="20"/>
        </w:rPr>
      </w:pPr>
    </w:p>
    <w:p w14:paraId="000006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69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경제 이론의 관례적인 출발점, 즉 다른 상황과 정책 옵션들이 비교되는 기본 모델은 완전 경쟁 시장 시스템이다. 이 상상된 경제는 오직 소규모 생산자와 개별 소비자들로만 구성되어 있으며, 이들은 모두 매우 광범위한 정보를 가지고 있고 매우 좁은 동기와 욕구를 가지고 있다. 그러한 경제에서는, 전통적이지만 비현실적인 수많은 가정들 아래에서, 경제학자들은 항상 "균형"이 존재한다는 것을 증명해왔는데, 이는 모든 상품에 대해 공급이 수요와 같아지는 일련의 가격을 의미한다. 애덤 스미스의 유명한 은유인 시장 경쟁의 보이지 않는 손은 모든 자원이 소비자를 위해 가장 큰 가치를 생산하는 곳에 사용되도록 보장한다. 자유 시장 결과로부터의 어떤 이탈도 누군가를 더 나쁘게 만들 것이므로, 만장일치의 지지를 얻을 수 있는 시장 균형으로의 가능한 변화는 없다.</w:t>
      </w:r>
    </w:p>
    <w:p w14:paraId="00000694" w14:textId="77777777" w:rsidR="007E0025" w:rsidRPr="00B51FB0" w:rsidRDefault="007E0025">
      <w:pPr>
        <w:rPr>
          <w:rFonts w:ascii="맑은 고딕" w:eastAsia="맑은 고딕" w:hAnsi="맑은 고딕"/>
          <w:sz w:val="20"/>
        </w:rPr>
      </w:pPr>
    </w:p>
    <w:p w14:paraId="000006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53</w:t>
      </w:r>
    </w:p>
    <w:p w14:paraId="0000069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13-03</w:t>
      </w:r>
    </w:p>
    <w:p w14:paraId="00000697" w14:textId="77777777" w:rsidR="007E0025" w:rsidRPr="00B51FB0" w:rsidRDefault="007E0025">
      <w:pPr>
        <w:rPr>
          <w:rFonts w:ascii="맑은 고딕" w:eastAsia="맑은 고딕" w:hAnsi="맑은 고딕"/>
          <w:sz w:val="20"/>
        </w:rPr>
      </w:pPr>
    </w:p>
    <w:p w14:paraId="000006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699" w14:textId="77777777" w:rsidR="007E0025" w:rsidRPr="00B51FB0" w:rsidRDefault="007E0025">
      <w:pPr>
        <w:rPr>
          <w:rFonts w:ascii="맑은 고딕" w:eastAsia="맑은 고딕" w:hAnsi="맑은 고딕"/>
          <w:sz w:val="20"/>
        </w:rPr>
      </w:pPr>
    </w:p>
    <w:p w14:paraId="0000069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69B"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This implies that, without cameras, major sports events would have virtually no meaning at all.</w:t>
      </w:r>
    </w:p>
    <w:p w14:paraId="0000069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카메라가 없다면 주요 스포츠 행사들이 사실상 아무런 의미도 없을 것이라는 점을 암시한다.)</w:t>
      </w:r>
    </w:p>
    <w:p w14:paraId="0000069D" w14:textId="77777777" w:rsidR="007E0025" w:rsidRPr="00B51FB0" w:rsidRDefault="007E0025">
      <w:pPr>
        <w:rPr>
          <w:rFonts w:ascii="맑은 고딕" w:eastAsia="맑은 고딕" w:hAnsi="맑은 고딕"/>
          <w:sz w:val="20"/>
        </w:rPr>
      </w:pPr>
    </w:p>
    <w:p w14:paraId="0000069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스포츠와 미디어의 상호 의존 관계, 특히 미디어(카메라)가 없으면 스포츠 이벤트가 존재론적으로 의미를 잃는다는 글의 핵심 주장을 요약합니다.</w:t>
      </w:r>
    </w:p>
    <w:p w14:paraId="0000069F" w14:textId="77777777" w:rsidR="007E0025" w:rsidRPr="00B51FB0" w:rsidRDefault="007E0025">
      <w:pPr>
        <w:rPr>
          <w:rFonts w:ascii="맑은 고딕" w:eastAsia="맑은 고딕" w:hAnsi="맑은 고딕"/>
          <w:sz w:val="20"/>
        </w:rPr>
      </w:pPr>
    </w:p>
    <w:p w14:paraId="000006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financial stability of sports organizations depends solely on ticket sales.</w:t>
      </w:r>
    </w:p>
    <w:p w14:paraId="000006A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(스포츠 조직의 재정적 안정성은 전적으로 티켓 판매에 달려 있다.)</w:t>
      </w:r>
    </w:p>
    <w:p w14:paraId="000006A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지문에서는 독점적인 생중계 방송권 판매가 스포츠 조직의 주요 수입원이며, 스폰서십과 새로운 팬 유치로 인한 수입 증가도 언급하고 있습니다. 따라서 재정적 안정성이 티켓 판매에만 의존한다는 것은 지문의 내용과 일치하지 않습니다.</w:t>
      </w:r>
    </w:p>
    <w:p w14:paraId="000006A3" w14:textId="77777777" w:rsidR="007E0025" w:rsidRPr="00B51FB0" w:rsidRDefault="007E0025">
      <w:pPr>
        <w:rPr>
          <w:rFonts w:ascii="맑은 고딕" w:eastAsia="맑은 고딕" w:hAnsi="맑은 고딕"/>
          <w:sz w:val="20"/>
        </w:rPr>
      </w:pPr>
    </w:p>
    <w:p w14:paraId="000006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major sports events would lack any significant purpose or impact without media broadcasting.</w:t>
      </w:r>
    </w:p>
    <w:p w14:paraId="000006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(주요 스포츠 행사들은 미디어 방송 없이는 어떠한 중요한 목적이나 영향력도 갖지 못할 것이다.)</w:t>
      </w:r>
    </w:p>
    <w:p w14:paraId="000006A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문장은 빈칸의 원래 문장을 가장 정확하게 의역한 것입니다. 지문의 마지막 문장인 "This implies that, without cameras, major sports events would have virtually no meaning at all."은 카메라(미디어 방송) 없이는 주요 스포츠 이벤트가 사실상 아무런 의미도 없을 것이라는 점을 암시한다고 말합니다. 이는 미디어 방송이 없으면 스포츠 이벤트가 중요한 목적이나 영향력을 잃게 된다는 의미와 일맥상통합니다.</w:t>
      </w:r>
    </w:p>
    <w:p w14:paraId="000006A7" w14:textId="77777777" w:rsidR="007E0025" w:rsidRPr="00B51FB0" w:rsidRDefault="007E0025">
      <w:pPr>
        <w:rPr>
          <w:rFonts w:ascii="맑은 고딕" w:eastAsia="맑은 고딕" w:hAnsi="맑은 고딕"/>
          <w:sz w:val="20"/>
        </w:rPr>
      </w:pPr>
    </w:p>
    <w:p w14:paraId="000006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Media operators primarily aim to educate the public about sports rules and strategies.</w:t>
      </w:r>
    </w:p>
    <w:p w14:paraId="000006A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(미디어 운영자들은 주로 스포츠 규칙과 전략에 대해 대중을 교육하는 것을 목표로 한다.)</w:t>
      </w:r>
    </w:p>
    <w:p w14:paraId="000006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지문은 미디어가 스포츠에 "귀중한 콘텐츠와 시청자"를 제공하고, 미디어 운영자에게 "매력적인 프로그램을 만드는 데 결정적"이라고 언급합니다. 교육적 측면보다는 콘텐츠 제공과 시청자 유치를 통한 상호 이익 관계에 초점을 맞추고 있으므로, 미디어의 주된 목표를 잘못 해석한 오답입니다.</w:t>
      </w:r>
    </w:p>
    <w:p w14:paraId="000006AB" w14:textId="77777777" w:rsidR="007E0025" w:rsidRPr="00B51FB0" w:rsidRDefault="007E0025">
      <w:pPr>
        <w:rPr>
          <w:rFonts w:ascii="맑은 고딕" w:eastAsia="맑은 고딕" w:hAnsi="맑은 고딕"/>
          <w:sz w:val="20"/>
        </w:rPr>
      </w:pPr>
    </w:p>
    <w:p w14:paraId="000006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attraction of new supporters is a minor concern for most professional sports clubs.</w:t>
      </w:r>
    </w:p>
    <w:p w14:paraId="000006A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(새로운 팬 유치는 대부분의 프로 스포츠 클럽에게 사소한 관심사이다.)</w:t>
      </w:r>
    </w:p>
    <w:p w14:paraId="000006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지문에서는 "Such exposure can deliver private benefits to the league and the clubs in the form of increased revenue from sponsorship and attraction of new supporters."라고 명시하여 새로운 팬 유치가 리그와 클럽에 중요한 사적인 이익을 가져다준다고 설명합니다. 따라서 사소한 관심사라는 것은 지문의 내용과 상반됩니다.</w:t>
      </w:r>
    </w:p>
    <w:p w14:paraId="000006AF" w14:textId="77777777" w:rsidR="007E0025" w:rsidRPr="00B51FB0" w:rsidRDefault="007E0025">
      <w:pPr>
        <w:rPr>
          <w:rFonts w:ascii="맑은 고딕" w:eastAsia="맑은 고딕" w:hAnsi="맑은 고딕"/>
          <w:sz w:val="20"/>
        </w:rPr>
      </w:pPr>
    </w:p>
    <w:p w14:paraId="000006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Sports content is increasingly becoming less valuable for media programming.</w:t>
      </w:r>
    </w:p>
    <w:p w14:paraId="000006B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(스포츠 콘텐츠는 미디어 프로그램에 점점 덜 가치 있게 되고 있다.)</w:t>
      </w:r>
    </w:p>
    <w:p w14:paraId="000006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지문은 스포츠가 미디어 운영자에게 "귀중한 콘텐츠"를 제공하고, 라이브 스포츠 콘텐츠가 미디어 운영자가 "매력적인 프로그램을 만드는 데 결정적"이라고 분명히 밝힙니다. 이는 스포츠 콘텐츠의 가치가 높다는 것을 의미하므로, 덜 가치 있게 되고 있다는 진술은 지문의 내용과 정반대입니다.</w:t>
      </w:r>
    </w:p>
    <w:p w14:paraId="000006B3" w14:textId="77777777" w:rsidR="007E0025" w:rsidRPr="00B51FB0" w:rsidRDefault="007E0025">
      <w:pPr>
        <w:rPr>
          <w:rFonts w:ascii="맑은 고딕" w:eastAsia="맑은 고딕" w:hAnsi="맑은 고딕"/>
          <w:sz w:val="20"/>
        </w:rPr>
      </w:pPr>
    </w:p>
    <w:p w14:paraId="000006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한글 번역]</w:t>
      </w:r>
    </w:p>
    <w:p w14:paraId="000006B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수년 동안 스포츠 부문과 미디어 부문은 상호 이익 관계를 발전시켜 왔다. 두 산업 모두 그들의 이해관계의 상호 보완적인 성격으로부터 이익을 얻는다. 즉, 스포츠는 미디어 운영자에게 귀중한 콘텐츠와 시청자를 제공하는 반면, 미디어는 스포츠에 대한 수입원과 홍보 도구이다. 독점적인 라이브 스포츠 방송권 판매는 스포츠 조직과 클럽의 주요 수입원은 아닐지라도 중요한 수입원이며, 라이브 스포츠 콘텐츠는 미디어 운영자가 시청자를 위한 매력적인 프로그램을 만드는 데 결정적이다. 예를 들어, 텔레비전을 통한 광범위한 보도는 스포츠 리그에 상당한 노출을 가져올 수 있다. 그러한 노출은 스폰서십으로부터의 수입 증가와 새로운 팬 유치라는 형태로 리그와 클럽에 사적인 이익을 제공할 수 있다. 이것은 카메라가 없다면 주요 스포츠 행사들이 사실상 아무런 의미도 없을 것이라는 점을 암시한다.</w:t>
      </w:r>
    </w:p>
    <w:p w14:paraId="000006B6" w14:textId="77777777" w:rsidR="007E0025" w:rsidRPr="00B51FB0" w:rsidRDefault="007E0025">
      <w:pPr>
        <w:rPr>
          <w:rFonts w:ascii="맑은 고딕" w:eastAsia="맑은 고딕" w:hAnsi="맑은 고딕"/>
          <w:sz w:val="20"/>
        </w:rPr>
      </w:pPr>
    </w:p>
    <w:p w14:paraId="000006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54</w:t>
      </w:r>
    </w:p>
    <w:p w14:paraId="000006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14-Analysis</w:t>
      </w:r>
    </w:p>
    <w:p w14:paraId="000006B9" w14:textId="77777777" w:rsidR="007E0025" w:rsidRPr="00B51FB0" w:rsidRDefault="007E0025">
      <w:pPr>
        <w:rPr>
          <w:rFonts w:ascii="맑은 고딕" w:eastAsia="맑은 고딕" w:hAnsi="맑은 고딕"/>
          <w:sz w:val="20"/>
        </w:rPr>
      </w:pPr>
    </w:p>
    <w:p w14:paraId="000006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6BB" w14:textId="77777777" w:rsidR="007E0025" w:rsidRPr="00B51FB0" w:rsidRDefault="007E0025">
      <w:pPr>
        <w:rPr>
          <w:rFonts w:ascii="맑은 고딕" w:eastAsia="맑은 고딕" w:hAnsi="맑은 고딕"/>
          <w:sz w:val="20"/>
        </w:rPr>
      </w:pPr>
    </w:p>
    <w:p w14:paraId="000006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6B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6BE"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It is nevertheless the shape which we instantly recognize as ‘butterfly’, whether in bow-ties or the pasta the Italians call farfalle (after farfalla, a butterfly).</w:t>
      </w:r>
    </w:p>
    <w:p w14:paraId="000006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(그럼에도 불구하고 그것은 우리가 나비넥타이나 이탈리아인들이 파르팔레(farfalla, 즉 나비에서 유래)라고 부르는 파스타에서든 즉시 '나비'로 인식하는 형태이다.)</w:t>
      </w:r>
    </w:p>
    <w:p w14:paraId="000006C0" w14:textId="77777777" w:rsidR="007E0025" w:rsidRPr="00B51FB0" w:rsidRDefault="007E0025">
      <w:pPr>
        <w:rPr>
          <w:rFonts w:ascii="맑은 고딕" w:eastAsia="맑은 고딕" w:hAnsi="맑은 고딕"/>
          <w:sz w:val="20"/>
        </w:rPr>
      </w:pPr>
    </w:p>
    <w:p w14:paraId="000006C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박물관에 고정된 나비의 왜곡된 자세가 대중에게 널리 인식되는 나비의 상징적인 형태로 자리 잡았음을 설명합니다.</w:t>
      </w:r>
    </w:p>
    <w:p w14:paraId="000006C2" w14:textId="77777777" w:rsidR="007E0025" w:rsidRPr="00B51FB0" w:rsidRDefault="007E0025">
      <w:pPr>
        <w:rPr>
          <w:rFonts w:ascii="맑은 고딕" w:eastAsia="맑은 고딕" w:hAnsi="맑은 고딕"/>
          <w:sz w:val="20"/>
        </w:rPr>
      </w:pPr>
    </w:p>
    <w:p w14:paraId="000006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분석:</w:t>
      </w:r>
    </w:p>
    <w:p w14:paraId="000006C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This unnatural posture is rarely seen in popular cultural depictions of butterflies.</w:t>
      </w:r>
    </w:p>
    <w:p w14:paraId="000006C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부자연스러운 자세는 대중문화 속 나비 묘사에서는 거의 찾아볼 수 없다.)</w:t>
      </w:r>
    </w:p>
    <w:p w14:paraId="000006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원문 내용과 정반대입니다. 원문은 나비넥타이나 파스타 이름처럼 왜곡된 자세가 널리 인식된다고 언급합니다. 따라서 오답입니다.</w:t>
      </w:r>
    </w:p>
    <w:p w14:paraId="000006C7" w14:textId="77777777" w:rsidR="007E0025" w:rsidRPr="00B51FB0" w:rsidRDefault="007E0025">
      <w:pPr>
        <w:rPr>
          <w:rFonts w:ascii="맑은 고딕" w:eastAsia="맑은 고딕" w:hAnsi="맑은 고딕"/>
          <w:sz w:val="20"/>
        </w:rPr>
      </w:pPr>
    </w:p>
    <w:p w14:paraId="000006C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camera's advent quickly eradicated this misconception from public consciousness.</w:t>
      </w:r>
    </w:p>
    <w:p w14:paraId="000006C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(카메라의 등장은 이러한 오해를 대중의 의식에서 빠르게 지워버렸다.)</w:t>
      </w:r>
    </w:p>
    <w:p w14:paraId="000006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원문은 카메라가 등장하기 전까지 왜곡된 이미지가 표준이었다고 말하며, 빈칸 문장은 그럼에도 불구하고 그 왜곡된 형태가 여전히 인식된다는 내용입니다. 카메라의 등장이 즉시 오해를 없앴다는 것은 원문의 흐름과 맞지 않습니다. 따라서 오답입니다.</w:t>
      </w:r>
    </w:p>
    <w:p w14:paraId="000006CB" w14:textId="77777777" w:rsidR="007E0025" w:rsidRPr="00B51FB0" w:rsidRDefault="007E0025">
      <w:pPr>
        <w:rPr>
          <w:rFonts w:ascii="맑은 고딕" w:eastAsia="맑은 고딕" w:hAnsi="맑은 고딕"/>
          <w:sz w:val="20"/>
        </w:rPr>
      </w:pPr>
    </w:p>
    <w:p w14:paraId="000006C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This artificial pose has become the universally accepted symbol for butterflies, influencing various cultural representations.</w:t>
      </w:r>
    </w:p>
    <w:p w14:paraId="000006C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인위적인 자세는 나비의 보편적으로 받아들여지는 상징이 되었고, 다양한 문화적 표현에 영향을 미쳤다.)</w:t>
      </w:r>
    </w:p>
    <w:p w14:paraId="000006C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원문의 "It is nevertheless the shape which we instantly recognize as ‘butterfly’, whether in bow-ties or the pasta the Italians call farfalle" 부분을 정확하게 의역하고 있습니다. 박물관 표본의 인위적인 자세가 나비의 보편적인 상징이 되어 문화적 표현에 영향을 미쳤다는 내용이 빈칸의 맥락에 가장 적절합니다. 따라서 정답입니다.</w:t>
      </w:r>
    </w:p>
    <w:p w14:paraId="000006CF" w14:textId="77777777" w:rsidR="007E0025" w:rsidRPr="00B51FB0" w:rsidRDefault="007E0025">
      <w:pPr>
        <w:rPr>
          <w:rFonts w:ascii="맑은 고딕" w:eastAsia="맑은 고딕" w:hAnsi="맑은 고딕"/>
          <w:sz w:val="20"/>
        </w:rPr>
      </w:pPr>
    </w:p>
    <w:p w14:paraId="000006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Such a depiction primarily serves scientific classification rather than public recognition.</w:t>
      </w:r>
    </w:p>
    <w:p w14:paraId="000006D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(그러한 묘사는 대중적 인식보다는 주로 과학적 분류에 기여한다.)</w:t>
      </w:r>
    </w:p>
    <w:p w14:paraId="000006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원문은 왜곡된 형태가 "우리가 즉시 '나비'로 인식하는 형태"라고 명시하며 대중적 인식을 강조합니다. 과학적 분류에만 기여한다는 것은 원문의 내용과 다릅니다. 따라서 오답입니다.</w:t>
      </w:r>
    </w:p>
    <w:p w14:paraId="000006D3" w14:textId="77777777" w:rsidR="007E0025" w:rsidRPr="00B51FB0" w:rsidRDefault="007E0025">
      <w:pPr>
        <w:rPr>
          <w:rFonts w:ascii="맑은 고딕" w:eastAsia="맑은 고딕" w:hAnsi="맑은 고딕"/>
          <w:sz w:val="20"/>
        </w:rPr>
      </w:pPr>
    </w:p>
    <w:p w14:paraId="000006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specific wing arrangement is essential for their flight and survival in the wild.</w:t>
      </w:r>
    </w:p>
    <w:p w14:paraId="000006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특정한 날개 배열은 야생에서의 비행과 생존에 필수적이다.)</w:t>
      </w:r>
    </w:p>
    <w:p w14:paraId="000006D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원문은 이 자세가 "어떤 나비의 인대도 심하게 시험할 자세"라고 언급하며, 실제 나비는 날개를 그렇게 펼치지 않는다고 설명합니다. 따라서 이 자세가 비행과 생존에 필수적이라는 것은 사실과 다릅니다. 따라서 오답입니다.</w:t>
      </w:r>
    </w:p>
    <w:p w14:paraId="000006D7" w14:textId="77777777" w:rsidR="007E0025" w:rsidRPr="00B51FB0" w:rsidRDefault="007E0025">
      <w:pPr>
        <w:rPr>
          <w:rFonts w:ascii="맑은 고딕" w:eastAsia="맑은 고딕" w:hAnsi="맑은 고딕"/>
          <w:sz w:val="20"/>
        </w:rPr>
      </w:pPr>
    </w:p>
    <w:p w14:paraId="000006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6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살아있는 나비의 사진을 찍는 카메라가 등장하기 전까지, 나비의 표준 이미지는 심하게 왜곡된 것이었다. 그것은 나비를 살아있는 모습이 아니라 박물관에 핀으로 고정된 죽은 모습으로 보여준다. 날개는 몸통에 대해 90도로 평평하게 펼쳐져 있는데, 이는 어떤 나비의 인대라도 심하게 시험할 자세일 것이다. 그럼에도 불구하고 그것은 우리가 나비넥타이나 이탈리아인들이 파르팔레(farfalla, 즉 나비에서 유래)라고 부르는 파스타에서든 즉시 '나비'로 인식하는 형태이다. 하지만 실제 삶에서 나비는 햇볕을 즐기기 위해서만 날개를 평평하게 펼치고, 어떤 종들은 전혀 그렇게 하지 않고 날개를 꽉 닫은 채 앉아 있다. 날개가 활짝 펼쳐져 있을 때조차도, 그것들은 고정된 표본보다 항상 더 아래로 기울어져 있으며, 뒷날개는 나비의 몸통에 훨씬 더 가깝다.</w:t>
      </w:r>
    </w:p>
    <w:p w14:paraId="000006DA" w14:textId="77777777" w:rsidR="007E0025" w:rsidRPr="00B51FB0" w:rsidRDefault="007E0025">
      <w:pPr>
        <w:rPr>
          <w:rFonts w:ascii="맑은 고딕" w:eastAsia="맑은 고딕" w:hAnsi="맑은 고딕"/>
          <w:sz w:val="20"/>
        </w:rPr>
      </w:pPr>
    </w:p>
    <w:p w14:paraId="000006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55</w:t>
      </w:r>
    </w:p>
    <w:p w14:paraId="000006D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14-01</w:t>
      </w:r>
    </w:p>
    <w:p w14:paraId="000006DD" w14:textId="77777777" w:rsidR="007E0025" w:rsidRPr="00B51FB0" w:rsidRDefault="007E0025">
      <w:pPr>
        <w:rPr>
          <w:rFonts w:ascii="맑은 고딕" w:eastAsia="맑은 고딕" w:hAnsi="맑은 고딕"/>
          <w:sz w:val="20"/>
        </w:rPr>
      </w:pPr>
    </w:p>
    <w:p w14:paraId="000006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6DF" w14:textId="77777777" w:rsidR="007E0025" w:rsidRPr="00B51FB0" w:rsidRDefault="007E0025">
      <w:pPr>
        <w:rPr>
          <w:rFonts w:ascii="맑은 고딕" w:eastAsia="맑은 고딕" w:hAnsi="맑은 고딕"/>
          <w:sz w:val="20"/>
        </w:rPr>
      </w:pPr>
    </w:p>
    <w:p w14:paraId="000006E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6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6E2"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When it comes to language and music, however, our species is unique.</w:t>
      </w:r>
    </w:p>
    <w:p w14:paraId="000006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(그러나 언어와 음악에 관해서는 우리 종이 독특하다.)</w:t>
      </w:r>
    </w:p>
    <w:p w14:paraId="000006E4" w14:textId="77777777" w:rsidR="007E0025" w:rsidRPr="00B51FB0" w:rsidRDefault="007E0025">
      <w:pPr>
        <w:rPr>
          <w:rFonts w:ascii="맑은 고딕" w:eastAsia="맑은 고딕" w:hAnsi="맑은 고딕"/>
          <w:sz w:val="20"/>
        </w:rPr>
      </w:pPr>
    </w:p>
    <w:p w14:paraId="000006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앞 문장에서 시각, 촉각 등 다른 경험 분야에서는 인간과 동물의 경험이 크게 다르지 않아 동물 연구를 통해 많은 것을 배울 수 있다고 언급한 것과 대조적으로, 언어와 음악 분야에서는 인간 종이 독특하다는 점을 강조합니다. 이 독특함이 바로 뒤따르는 문장, 즉 "This makes it difficult to gain insight into language or music as a cognitive system by comparing humans to other organisms." (이것은 인간을 다른 유기체와 비교함으로써 언어나 음악을 인지 시스템으로 이해하는 데 통찰력을 얻기 어렵게 만든다.)의 원인이 됩니다.</w:t>
      </w:r>
    </w:p>
    <w:p w14:paraId="000006E6" w14:textId="77777777" w:rsidR="007E0025" w:rsidRPr="00B51FB0" w:rsidRDefault="007E0025">
      <w:pPr>
        <w:rPr>
          <w:rFonts w:ascii="맑은 고딕" w:eastAsia="맑은 고딕" w:hAnsi="맑은 고딕"/>
          <w:sz w:val="20"/>
        </w:rPr>
      </w:pPr>
    </w:p>
    <w:p w14:paraId="000006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분석:</w:t>
      </w:r>
    </w:p>
    <w:p w14:paraId="000006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Thus, the study of these domains necessitates a comparative analysis with other animal behaviors.</w:t>
      </w:r>
    </w:p>
    <w:p w14:paraId="000006E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이 영역들에 대한 연구는 다른 동물 행동과의 비교 분석을 필요로 한다.)</w:t>
      </w:r>
    </w:p>
    <w:p w14:paraId="000006E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 바로 뒤의 내용("This makes it difficult to gain insight... by comparing humans to other organisms.")과 상충됩니다. 인간이 독특하기 때문에 다른 동물과의 비교를 통해 통찰력을 얻기 어렵다고 했으므로, 비교 분석이 필요하다고 주장하는 것은 적절하지 않습니다.</w:t>
      </w:r>
    </w:p>
    <w:p w14:paraId="000006EB" w14:textId="77777777" w:rsidR="007E0025" w:rsidRPr="00B51FB0" w:rsidRDefault="007E0025">
      <w:pPr>
        <w:rPr>
          <w:rFonts w:ascii="맑은 고딕" w:eastAsia="맑은 고딕" w:hAnsi="맑은 고딕"/>
          <w:sz w:val="20"/>
        </w:rPr>
      </w:pPr>
    </w:p>
    <w:p w14:paraId="000006E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Our ability to process sound is far superior to that of other creatures.</w:t>
      </w:r>
    </w:p>
    <w:p w14:paraId="000006E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소리 처리 능력은 다른 생명체들보다 훨씬 뛰어나다.)</w:t>
      </w:r>
    </w:p>
    <w:p w14:paraId="000006E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내용은 지문에서 "Humans are unparalleled in their ability to make sense out of sound."라는 문장을 통해 언급되지만, 빈칸이 위치한 문맥에서는 언어와 음악에 대한 인간 종의 '독특함'이 다른 종과의 비교를 어렵게 한다는 점을 설명해야 합니다. 단순히 소리 처리 능력의 우월성을 넘어선 '독특성'이 핵심입니다. 또한, 'however'라는 역접의 연결이 사라져 문맥상 부자연스럽습니다.</w:t>
      </w:r>
    </w:p>
    <w:p w14:paraId="000006EF" w14:textId="77777777" w:rsidR="007E0025" w:rsidRPr="00B51FB0" w:rsidRDefault="007E0025">
      <w:pPr>
        <w:rPr>
          <w:rFonts w:ascii="맑은 고딕" w:eastAsia="맑은 고딕" w:hAnsi="맑은 고딕"/>
          <w:sz w:val="20"/>
        </w:rPr>
      </w:pPr>
    </w:p>
    <w:p w14:paraId="000006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However, in the realms of language and music, human beings possess distinct characteristics not found in other species.</w:t>
      </w:r>
    </w:p>
    <w:p w14:paraId="000006F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(그러나 언어와 음악의 영역에서는 인간이 다른 종에서는 발견되지 않는 독특한 특성을 가지고 있다.)</w:t>
      </w:r>
    </w:p>
    <w:p w14:paraId="000006F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원래 문장의 의미를 가장 정확하게 재진술합니다. 'However'를 통해 앞 문장과의 대조를 명확히 하고, 'language and music'이라는 특정 영역에서 'human beings possess distinct characteristics not found in other species'라는 표현으로 'our species is unique'를 잘 설명합니다. 이는 바로 뒤 문장의 '어려움'을 유발하는 직접적인 원인이 됩니다.</w:t>
      </w:r>
    </w:p>
    <w:p w14:paraId="000006F3" w14:textId="77777777" w:rsidR="007E0025" w:rsidRPr="00B51FB0" w:rsidRDefault="007E0025">
      <w:pPr>
        <w:rPr>
          <w:rFonts w:ascii="맑은 고딕" w:eastAsia="맑은 고딕" w:hAnsi="맑은 고딕"/>
          <w:sz w:val="20"/>
        </w:rPr>
      </w:pPr>
    </w:p>
    <w:p w14:paraId="000006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Therefore, researchers find it challenging to establish a unified theory of sound perception across species.</w:t>
      </w:r>
    </w:p>
    <w:p w14:paraId="000006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(그러므로 연구자들은 종을 아울러 소리 지각에 대한 통합된 이론을 확립하는 것이 어렵다고 생각한다.)</w:t>
      </w:r>
    </w:p>
    <w:p w14:paraId="000006F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 뒤의 내용과 유사한 '어려움'을 언급하지만, 빈칸에 들어갈 내용은 '왜 어려운지'에 대한 '원인'을 설명해야 합니다. 또한 'unified theory of sound perception'이라는 구체적인 내용보다는 'language and music'이라는 인지 시스템 전반의 독특함이 더 포괄적인 원인입니다.</w:t>
      </w:r>
    </w:p>
    <w:p w14:paraId="000006F7" w14:textId="77777777" w:rsidR="007E0025" w:rsidRPr="00B51FB0" w:rsidRDefault="007E0025">
      <w:pPr>
        <w:rPr>
          <w:rFonts w:ascii="맑은 고딕" w:eastAsia="맑은 고딕" w:hAnsi="맑은 고딕"/>
          <w:sz w:val="20"/>
        </w:rPr>
      </w:pPr>
    </w:p>
    <w:p w14:paraId="000006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Nevertheless, the interdisciplinary nature of this research offers promising avenues for future exploration.</w:t>
      </w:r>
    </w:p>
    <w:p w14:paraId="000006F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(그럼에도 불구하고, 이 연구의 학제 간 특성은 미래 탐구를 위한 유망한 길을 제공한다.)</w:t>
      </w:r>
    </w:p>
    <w:p w14:paraId="000006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초반부에서 언급된 '학제 간 연구'의 매력에 대한 내용입니다. 빈칸이 위치한 문맥은 인간의 언어 및 음악 능력의 독특성과 그로 인한 연구의 어려움에 초점을 맞추고 있으므로, 전체적인 흐름과 맞지 않습니다.</w:t>
      </w:r>
    </w:p>
    <w:p w14:paraId="000006FB" w14:textId="77777777" w:rsidR="007E0025" w:rsidRPr="00B51FB0" w:rsidRDefault="007E0025">
      <w:pPr>
        <w:rPr>
          <w:rFonts w:ascii="맑은 고딕" w:eastAsia="맑은 고딕" w:hAnsi="맑은 고딕"/>
          <w:sz w:val="20"/>
        </w:rPr>
      </w:pPr>
    </w:p>
    <w:p w14:paraId="000006F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가장 적절한 말은 ③번입니다.</w:t>
      </w:r>
    </w:p>
    <w:p w14:paraId="000006FD" w14:textId="77777777" w:rsidR="007E0025" w:rsidRPr="00B51FB0" w:rsidRDefault="007E0025">
      <w:pPr>
        <w:rPr>
          <w:rFonts w:ascii="맑은 고딕" w:eastAsia="맑은 고딕" w:hAnsi="맑은 고딕"/>
          <w:sz w:val="20"/>
        </w:rPr>
      </w:pPr>
    </w:p>
    <w:p w14:paraId="000006F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6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음악과 언어가 인간 존재에서 차지하는 중심적인 역할과 둘 다 복잡하고 의미 있는 소리 연속체를 포함한다는 사실은 자연스럽게 두 영역 간의 비교를 유도한다. 그러나 현대 인지 과학의 관점에서 볼 때, 음악-언어 관계는 이제 막 탐구되기 시작했다. 다양한 분야의 연구자들이 이 학제 간 연구에 점점 더 이끌리면서 이러한 상황은 빠르게 변할 것으로 보인다. 그러한 연구의 매력은 이해하기 쉽다. 인간은 소리에서 의미를 파악하는 능력에 있어서 타의 추종을 불허한다. 시각, 촉각과 같은 우리의 경험의 다른 많은 분야에서는 우리의 경험이 다른 동물들의 경험과 크게 다르지 않기 때문에 다른 동물들의 행동과 뇌를 연구함으로써 많은 것을 배울 수 있다. 그러나 언어와 음악에 관해서는 우리 종이 독특하다. 이것은 인간을 다른 유기체와 비교함으로써 언어나 음악을 인지 시스템으로 이해하는 데 통찰력을 얻기 어렵게 만든다.</w:t>
      </w:r>
    </w:p>
    <w:p w14:paraId="00000700" w14:textId="77777777" w:rsidR="007E0025" w:rsidRPr="00B51FB0" w:rsidRDefault="007E0025">
      <w:pPr>
        <w:rPr>
          <w:rFonts w:ascii="맑은 고딕" w:eastAsia="맑은 고딕" w:hAnsi="맑은 고딕"/>
          <w:sz w:val="20"/>
        </w:rPr>
      </w:pPr>
    </w:p>
    <w:p w14:paraId="0000070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56</w:t>
      </w:r>
    </w:p>
    <w:p w14:paraId="0000070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14-02</w:t>
      </w:r>
    </w:p>
    <w:p w14:paraId="00000703" w14:textId="77777777" w:rsidR="007E0025" w:rsidRPr="00B51FB0" w:rsidRDefault="007E0025">
      <w:pPr>
        <w:rPr>
          <w:rFonts w:ascii="맑은 고딕" w:eastAsia="맑은 고딕" w:hAnsi="맑은 고딕"/>
          <w:sz w:val="20"/>
        </w:rPr>
      </w:pPr>
    </w:p>
    <w:p w14:paraId="000007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705" w14:textId="77777777" w:rsidR="007E0025" w:rsidRPr="00B51FB0" w:rsidRDefault="007E0025">
      <w:pPr>
        <w:rPr>
          <w:rFonts w:ascii="맑은 고딕" w:eastAsia="맑은 고딕" w:hAnsi="맑은 고딕"/>
          <w:sz w:val="20"/>
        </w:rPr>
      </w:pPr>
    </w:p>
    <w:p w14:paraId="00000706"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[Explanation]</w:t>
      </w:r>
    </w:p>
    <w:p w14:paraId="0000070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"Instead of using weight or measures like BMI to define well-being, an alternative “health at every size” approach focuses on sustainable health-promoting behavior regardless of body size." 입니다.</w:t>
      </w:r>
    </w:p>
    <w:p w14:paraId="0000070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(체중이나 BMI와 같은 측정치를 사용하여 건강을 정의하는 대신, 대안적인 '모든 사이즈에서의 건강' 접근법은 신체 사이즈와 관계없이 지속 가능한 건강 증진 행동에 초점을 맞춥니다.)</w:t>
      </w:r>
    </w:p>
    <w:p w14:paraId="00000709" w14:textId="77777777" w:rsidR="007E0025" w:rsidRPr="00B51FB0" w:rsidRDefault="007E0025">
      <w:pPr>
        <w:rPr>
          <w:rFonts w:ascii="맑은 고딕" w:eastAsia="맑은 고딕" w:hAnsi="맑은 고딕"/>
          <w:sz w:val="20"/>
        </w:rPr>
      </w:pPr>
    </w:p>
    <w:p w14:paraId="0000070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primary objective of health assessments is to accurately categorize individuals as either healthy or overweight based on strict numerical thresholds.</w:t>
      </w:r>
    </w:p>
    <w:p w14:paraId="000007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(건강 평가의 주요 목표는 엄격한 수치 기준에 따라 개인을 건강하거나 과체중으로 정확하게 분류하는 것입니다.)</w:t>
      </w:r>
    </w:p>
    <w:p w14:paraId="000007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BMI와 같은 측정치의 한계를 지적하고 '모든 사이즈에서의 건강' 접근법을 제시하는 글의 흐름과 반대됩니다. 글은 단순히 수치로 분류하는 것을 넘어선 대안을 제시하고 있습니다.</w:t>
      </w:r>
    </w:p>
    <w:p w14:paraId="0000070D" w14:textId="77777777" w:rsidR="007E0025" w:rsidRPr="00B51FB0" w:rsidRDefault="007E0025">
      <w:pPr>
        <w:rPr>
          <w:rFonts w:ascii="맑은 고딕" w:eastAsia="맑은 고딕" w:hAnsi="맑은 고딕"/>
          <w:sz w:val="20"/>
        </w:rPr>
      </w:pPr>
    </w:p>
    <w:p w14:paraId="000007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 is imperative for health professionals to prioritize diagnostic tools like BMI and waist circumference to identify all potential health risks.</w:t>
      </w:r>
    </w:p>
    <w:p w14:paraId="0000070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(건강 전문가들이 모든 잠재적 건강 위험을 식별하기 위해 BMI와 허리둘레와 같은 진단 도구를 우선시하는 것이 필수적입니다.)</w:t>
      </w:r>
    </w:p>
    <w:p w14:paraId="000007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지문에서 "While both are used to screen for potential risk, they aren’t diagnostic tools." (둘 다 잠재적 위험을 선별하는 데 사용되지만, 진단 도구는 아닙니다.)라고 명시되어 있으므로, 이 보기는 지문의 내용과 모순됩니다.</w:t>
      </w:r>
    </w:p>
    <w:p w14:paraId="00000711" w14:textId="77777777" w:rsidR="007E0025" w:rsidRPr="00B51FB0" w:rsidRDefault="007E0025">
      <w:pPr>
        <w:rPr>
          <w:rFonts w:ascii="맑은 고딕" w:eastAsia="맑은 고딕" w:hAnsi="맑은 고딕"/>
          <w:sz w:val="20"/>
        </w:rPr>
      </w:pPr>
    </w:p>
    <w:p w14:paraId="000007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A truly effective health strategy must involve consistent, restrictive dieting to achieve and maintain an ideal body weight.</w:t>
      </w:r>
    </w:p>
    <w:p w14:paraId="0000071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(진정으로 효과적인 건강 전략은 이상적인 체중을 달성하고 유지하기 위해 일관되고 제한적인 식단을 포함해야 합니다.)</w:t>
      </w:r>
    </w:p>
    <w:p w14:paraId="000007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'모든 사이즈에서의 건강' 접근법이 "avoids the potentially harmful effects of repeated dieting, such as a higher risk of early death and psychological distress." (반복적인 다이어트의 잠재적으로 해로운 영향, 즉 조기 사망 및 심리적 고통의 더 높은 위험을 피하기 때문에) 더 건강하다고 주장합니다. 따라서 이 보기는 지문의 내용과 반대됩니다.</w:t>
      </w:r>
    </w:p>
    <w:p w14:paraId="00000715" w14:textId="77777777" w:rsidR="007E0025" w:rsidRPr="00B51FB0" w:rsidRDefault="007E0025">
      <w:pPr>
        <w:rPr>
          <w:rFonts w:ascii="맑은 고딕" w:eastAsia="맑은 고딕" w:hAnsi="맑은 고딕"/>
          <w:sz w:val="20"/>
        </w:rPr>
      </w:pPr>
    </w:p>
    <w:p w14:paraId="000007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Understanding individual body composition, including fat and muscle, is irrelevant to assessing overall health.</w:t>
      </w:r>
    </w:p>
    <w:p w14:paraId="0000071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(지방과 근육을 포함한 개인의 신체 구성을 이해하는 것은 전반적인 건강 평가와 무관합니다.)</w:t>
      </w:r>
    </w:p>
    <w:p w14:paraId="000007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BMI의 한계 중 하나로 "it doesn’t reflect the amount of fat or muscle in a body" (신체의 지방이나 근육량을 반영하지 않는다)고 언급하며, 이는 신체 구성이 건강 평가에 중요함을 시사합니다. 따라서 이 보기는 지문의 내용과 모순됩니다.</w:t>
      </w:r>
    </w:p>
    <w:p w14:paraId="00000719" w14:textId="77777777" w:rsidR="007E0025" w:rsidRPr="00B51FB0" w:rsidRDefault="007E0025">
      <w:pPr>
        <w:rPr>
          <w:rFonts w:ascii="맑은 고딕" w:eastAsia="맑은 고딕" w:hAnsi="맑은 고딕"/>
          <w:sz w:val="20"/>
        </w:rPr>
      </w:pPr>
    </w:p>
    <w:p w14:paraId="000007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alternative perspective emphasizes cultivating enduring healthy practices rather than fixating on body size or weight-based metrics for well-being.</w:t>
      </w:r>
    </w:p>
    <w:p w14:paraId="000007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대안적인 관점은 건강을 위해 신체 사이즈나 체중 기반 측정치에 집착하기보다는 지속적인 건강 증진 습관을 기르는 것을 강조합니다.)</w:t>
      </w:r>
    </w:p>
    <w:p w14:paraId="000007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빈칸에 들어갈 원래 문장인 "Instead of using weight or measures like BMI to define well-being, an alternative “health at every size” approach focuses on sustainable health-promoting behavior regardless of body size."를 정확하게 의역한 것입니다. '모든 사이즈에서의 건강' 접근법이 체중이나 BMI 같은 측정치 대신 신체 사이즈와 관계없이 지속 가능한 건강 증진 행동에 초점을 맞춘다는 핵심 내용을 잘 담고 있습니다.</w:t>
      </w:r>
    </w:p>
    <w:p w14:paraId="0000071D" w14:textId="77777777" w:rsidR="007E0025" w:rsidRPr="00B51FB0" w:rsidRDefault="007E0025">
      <w:pPr>
        <w:rPr>
          <w:rFonts w:ascii="맑은 고딕" w:eastAsia="맑은 고딕" w:hAnsi="맑은 고딕"/>
          <w:sz w:val="20"/>
        </w:rPr>
      </w:pPr>
    </w:p>
    <w:p w14:paraId="0000071E"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[Full Korean Translation of the Passage]</w:t>
      </w:r>
    </w:p>
    <w:p w14:paraId="0000071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'건강한'과 '과체중'에는 다양한 측정 기준이 있습니다. BMI(체질량 지수)는 건강 전문가들이 널리 사용하며 다양한 질병 및 만성 질환과 강한 상관관계를 가집니다. 그러나 이는 신체의 지방량이나 근육량, 뼈 무게, 또는 문화적 요인, 나이, 성별(여성은 지방을 더 많이 지니는 경향이 있음)을 반영하지 않습니다. 허리둘레는 또 다른 흔히 사용되는 측정 기준인데, 과도한 복부 지방(남성의 경우 40인치 초과, 여성의 경우 35인치 초과)은 비만 관련 질환 발병 위험을 증가시키기 때문입니다. 이 두 가지 모두 잠재적 위험을 선별하는 데 사용되지만, 진단 도구는 아닙니다. 체중이나 BMI와 같은 측정치를 사용하여 건강을 정의하는 대신, 대안적인 '모든 사이즈에서의 건강' 접근법은 신체 사이즈와 관계없이 지속 가능한 건강 증진 행동에 초점을 맞춥니다. 지지자들은 체중에 구애받지 않는 접근법이 반복적인 다이어트의 잠재적으로 해로운 영향, 즉 조기 사망 및 심리적 고통의 더 높은 위험을 피하기 때문에 더 건강하다고 주장합니다. 궁극적으로 영양과 건강은 이해와 공감을 필요로 하는 사회경제적 문제입니다.</w:t>
      </w:r>
    </w:p>
    <w:p w14:paraId="00000720" w14:textId="77777777" w:rsidR="007E0025" w:rsidRPr="00B51FB0" w:rsidRDefault="007E0025">
      <w:pPr>
        <w:rPr>
          <w:rFonts w:ascii="맑은 고딕" w:eastAsia="맑은 고딕" w:hAnsi="맑은 고딕"/>
          <w:sz w:val="20"/>
        </w:rPr>
      </w:pPr>
    </w:p>
    <w:p w14:paraId="000007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57</w:t>
      </w:r>
    </w:p>
    <w:p w14:paraId="000007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14-03</w:t>
      </w:r>
    </w:p>
    <w:p w14:paraId="00000723" w14:textId="77777777" w:rsidR="007E0025" w:rsidRPr="00B51FB0" w:rsidRDefault="007E0025">
      <w:pPr>
        <w:rPr>
          <w:rFonts w:ascii="맑은 고딕" w:eastAsia="맑은 고딕" w:hAnsi="맑은 고딕"/>
          <w:sz w:val="20"/>
        </w:rPr>
      </w:pPr>
    </w:p>
    <w:p w14:paraId="0000072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725" w14:textId="77777777" w:rsidR="007E0025" w:rsidRPr="00B51FB0" w:rsidRDefault="007E0025">
      <w:pPr>
        <w:rPr>
          <w:rFonts w:ascii="맑은 고딕" w:eastAsia="맑은 고딕" w:hAnsi="맑은 고딕"/>
          <w:sz w:val="20"/>
        </w:rPr>
      </w:pPr>
    </w:p>
    <w:p w14:paraId="000007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72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있는 문장은 데이터의 독특한 특성 때문에 데이터 소유권이 다른 재화와 다르다는 내용 뒤에 이어집니다. 빈칸 뒤에는 "the same data can be in different places and be owned by different people because, when data is copied or migrated to other platforms, it remains the same" (동일한 데이터가 다른 장소에 존재할 수 있고 다른 사람들에 의해 소유될 수 있는데, 이는 데이터가 복사되거나 다른 플랫폼으로 이전될 때에도 동일하게 유지되기 때문이다)라는 내용이 나옵니다. 이 내용은 데이터가 '비경합적(non-rivalrous)'이라는 법률적 용어의 의미를 설명하고 있습니다. 따라서 빈칸에는 데이터의 비경합적 특성이 무엇이며, 이것이 소유권에 어떤 영향을 미치는지 설명하는 내용이 들어가야 합니다.</w:t>
      </w:r>
    </w:p>
    <w:p w14:paraId="00000728" w14:textId="77777777" w:rsidR="007E0025" w:rsidRPr="00B51FB0" w:rsidRDefault="007E0025">
      <w:pPr>
        <w:rPr>
          <w:rFonts w:ascii="맑은 고딕" w:eastAsia="맑은 고딕" w:hAnsi="맑은 고딕"/>
          <w:sz w:val="20"/>
        </w:rPr>
      </w:pPr>
    </w:p>
    <w:p w14:paraId="0000072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72A"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In legal terms, it is non-rivalrous; the same data can be in different places and be owned by different people because, when data is copied or migrated to other platforms, it remains the same.</w:t>
      </w:r>
    </w:p>
    <w:p w14:paraId="0000072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(법률 용어로, 그것은 비경합적이다; 동일한 데이터가 다른 장소에 존재할 수 있고 다른 사람들에 의해 소유될 수 있는데, 이는 데이터가 복사되거나 다른 플랫폼으로 이전될 때에도 동일하게 유지되기 때문이다.)</w:t>
      </w:r>
    </w:p>
    <w:p w14:paraId="0000072C" w14:textId="77777777" w:rsidR="007E0025" w:rsidRPr="00B51FB0" w:rsidRDefault="007E0025">
      <w:pPr>
        <w:rPr>
          <w:rFonts w:ascii="맑은 고딕" w:eastAsia="맑은 고딕" w:hAnsi="맑은 고딕"/>
          <w:sz w:val="20"/>
        </w:rPr>
      </w:pPr>
    </w:p>
    <w:p w14:paraId="0000072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선택지의 설명은 다음과 같습니다.</w:t>
      </w:r>
    </w:p>
    <w:p w14:paraId="0000072E" w14:textId="77777777" w:rsidR="007E0025" w:rsidRPr="00B51FB0" w:rsidRDefault="007E0025">
      <w:pPr>
        <w:rPr>
          <w:rFonts w:ascii="맑은 고딕" w:eastAsia="맑은 고딕" w:hAnsi="맑은 고딕"/>
          <w:sz w:val="20"/>
        </w:rPr>
      </w:pPr>
    </w:p>
    <w:p w14:paraId="000007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legal assertion of ownership for data is primarily focused on its intellectual property.</w:t>
      </w:r>
    </w:p>
    <w:p w14:paraId="0000073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(데이터에 대한 소유권의 법적 주장은 주로 지적 재산에 초점을 맞춘다.)</w:t>
      </w:r>
    </w:p>
    <w:p w14:paraId="000007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데이터 소유권의 법적 주장이 무엇에 초점을 맞추는지 설명하지만, 데이터의 '비경합적' 특성과 그것이 여러 주체에 의해 동시에 소유될 수 있다는 핵심적인 내용을 직접적으로 설명하지 않습니다. 빈칸 바로 앞 문장에서 '지적 생산물로서의 데이터 세트에 대한 저작권을 제외하고는 데이터 소유권이 법률로 다루어지지 않는다'고 언급되어 있어 관련성이 없는 것은 아니지만, 빈칸이 설명해야 할 '데이터의 독특한 특성'에 대한 직접적인 설명으로는 부족합니다.</w:t>
      </w:r>
    </w:p>
    <w:p w14:paraId="00000732" w14:textId="77777777" w:rsidR="007E0025" w:rsidRPr="00B51FB0" w:rsidRDefault="007E0025">
      <w:pPr>
        <w:rPr>
          <w:rFonts w:ascii="맑은 고딕" w:eastAsia="맑은 고딕" w:hAnsi="맑은 고딕"/>
          <w:sz w:val="20"/>
        </w:rPr>
      </w:pPr>
    </w:p>
    <w:p w14:paraId="0000073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Its non-rivalrous characteristic allows it to be simultaneously held and claimed by different parties.</w:t>
      </w:r>
    </w:p>
    <w:p w14:paraId="000007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(그것의 비경합적 특성은 그것이 다른 당사자들에 의해 동시에 보유되고 주장될 수 있도록 한다.)</w:t>
      </w:r>
    </w:p>
    <w:p w14:paraId="000007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데이터의 '비경합적(non-rivalrous)' 특성이 무엇을 의미하는지, 즉 동일한 데이터가 여러 주체에 의해 동시에 소유될 수 있다는 점을 명확하게 설명합니다. 이는 빈칸 뒤에 이어지는 내용과 정확히 일치하며, 데이터 소유권의 '특이한 성격'을 가장 잘 설명하는 문장입니다.</w:t>
      </w:r>
    </w:p>
    <w:p w14:paraId="00000736" w14:textId="77777777" w:rsidR="007E0025" w:rsidRPr="00B51FB0" w:rsidRDefault="007E0025">
      <w:pPr>
        <w:rPr>
          <w:rFonts w:ascii="맑은 고딕" w:eastAsia="맑은 고딕" w:hAnsi="맑은 고딕"/>
          <w:sz w:val="20"/>
        </w:rPr>
      </w:pPr>
    </w:p>
    <w:p w14:paraId="0000073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process of collecting and structuring raw data determines its legal status as an intellectual product.</w:t>
      </w:r>
    </w:p>
    <w:p w14:paraId="000007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(원시 데이터를 수집하고 구조화하는 과정이 지적 생산물로서의 법적 지위를 결정한다.)</w:t>
      </w:r>
    </w:p>
    <w:p w14:paraId="000007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원시 데이터와 구조화된 데이터의 차이점 및 법적 지위에 대한 내용으로, 빈칸 뒤에 이어지는 문단에서 설명되는 내용입니다. 빈칸이 있는 문장의 핵심 주제인 '데이터의 비경합적 특성'과는 직접적인 관련이 없습니다.</w:t>
      </w:r>
    </w:p>
    <w:p w14:paraId="0000073A" w14:textId="77777777" w:rsidR="007E0025" w:rsidRPr="00B51FB0" w:rsidRDefault="007E0025">
      <w:pPr>
        <w:rPr>
          <w:rFonts w:ascii="맑은 고딕" w:eastAsia="맑은 고딕" w:hAnsi="맑은 고딕"/>
          <w:sz w:val="20"/>
        </w:rPr>
      </w:pPr>
    </w:p>
    <w:p w14:paraId="0000073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Data's inherent immutability ensures its integrity regardless of how many times it is copied.</w:t>
      </w:r>
    </w:p>
    <w:p w14:paraId="000007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(데이터의 본질적인 불변성은 그것이 몇 번 복사되더라도 그 무결성을 보장한다.)</w:t>
      </w:r>
    </w:p>
    <w:p w14:paraId="000007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데이터가 복사되어도 '동일하게 유지된다(remains the same)'는 측면을 언급하지만, 이는 데이터의 '무결성(integrity)'에 초점을 맞춥니다. 빈칸이 설명해야 할 핵심은 데이터가 비경합적이기 때문에 '다른 사람들이 소유할 수 있다'는 소유권의 특이성에 대한 것이므로, 이 선택지는 주제에서 벗어납니다.</w:t>
      </w:r>
    </w:p>
    <w:p w14:paraId="0000073E" w14:textId="77777777" w:rsidR="007E0025" w:rsidRPr="00B51FB0" w:rsidRDefault="007E0025">
      <w:pPr>
        <w:rPr>
          <w:rFonts w:ascii="맑은 고딕" w:eastAsia="맑은 고딕" w:hAnsi="맑은 고딕"/>
          <w:sz w:val="20"/>
        </w:rPr>
      </w:pPr>
    </w:p>
    <w:p w14:paraId="0000073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difficulty in tracing the origin of data complicates any claims of exclusive ownership.</w:t>
      </w:r>
    </w:p>
    <w:p w14:paraId="000007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(데이터의 출처를 추적하기 어렵다는 점은 독점적 소유권 주장을 복잡하게 만든다.)</w:t>
      </w:r>
    </w:p>
    <w:p w14:paraId="000007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데이터 소유권 주장의 어려움에 대한 또 다른 가능한 이유를 제시하지만, 지문에서 설명하는 '비경합적' 특성과는 직접적인 관련이 없습니다. 지문은 데이터가 복사되어도 동일하게 유지되므로 여러 사람이 동시에 소유할 수 있다는 점을 강조합니다.</w:t>
      </w:r>
    </w:p>
    <w:p w14:paraId="00000742" w14:textId="77777777" w:rsidR="007E0025" w:rsidRPr="00B51FB0" w:rsidRDefault="007E0025">
      <w:pPr>
        <w:rPr>
          <w:rFonts w:ascii="맑은 고딕" w:eastAsia="맑은 고딕" w:hAnsi="맑은 고딕"/>
          <w:sz w:val="20"/>
        </w:rPr>
      </w:pPr>
    </w:p>
    <w:p w14:paraId="000007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데이터의 비경합적 특성과 그로 인한 소유권의 특이성을 가장 정확하게 설명하는 ②번이 정답입니다.</w:t>
      </w:r>
    </w:p>
    <w:p w14:paraId="00000744" w14:textId="77777777" w:rsidR="007E0025" w:rsidRPr="00B51FB0" w:rsidRDefault="007E0025">
      <w:pPr>
        <w:rPr>
          <w:rFonts w:ascii="맑은 고딕" w:eastAsia="맑은 고딕" w:hAnsi="맑은 고딕"/>
          <w:sz w:val="20"/>
        </w:rPr>
      </w:pPr>
    </w:p>
    <w:p w14:paraId="000007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7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농장 데이터가 농부에게 속한다는 글을 흔히 읽을 수 있다. 심지어 계약서에 명시되기도 한다. 그러나 '소유권'은 법적 주장이며, 데이터 소유권은 지적 생산물로서의 데이터 세트에 대한 저작권을 제외하고는 법률로 다루어지지 않는다. 이는 부분적으로 소유될 수 있는 다른 재화와 비교할 때 데이터의 특이한 성격 때문이다. 법률 용어로, 그것은 비경합적이다; 동일한 데이터가 다른 장소에 존재할 수 있고 다른 사람들에 의해 소유될 수 있는데, 이는 데이터가 복사되거나 다른 플랫폼으로 이전될 때에도 동일하게 유지되기 때문이다. 또한, 법률상 지적 생산물로 간주될 수 있는 구조화된 데이터 세트로 수집된 데이터와, 수집되어 의미를 부여받기 전의 개별적이고 구조화되지 않은 비트로서의 원시 데이터 사이에는 차이가 있다. 이러한 원시 데이터는 사실과 유사하며, 사실에 대해서는 저작권이나 소유권이 법적으로 적용되지 않는다.</w:t>
      </w:r>
    </w:p>
    <w:p w14:paraId="00000747" w14:textId="77777777" w:rsidR="007E0025" w:rsidRPr="00B51FB0" w:rsidRDefault="007E0025">
      <w:pPr>
        <w:rPr>
          <w:rFonts w:ascii="맑은 고딕" w:eastAsia="맑은 고딕" w:hAnsi="맑은 고딕"/>
          <w:sz w:val="20"/>
        </w:rPr>
      </w:pPr>
    </w:p>
    <w:p w14:paraId="0000074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58</w:t>
      </w:r>
    </w:p>
    <w:p w14:paraId="000007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15-Analysis</w:t>
      </w:r>
    </w:p>
    <w:p w14:paraId="0000074A" w14:textId="77777777" w:rsidR="007E0025" w:rsidRPr="00B51FB0" w:rsidRDefault="007E0025">
      <w:pPr>
        <w:rPr>
          <w:rFonts w:ascii="맑은 고딕" w:eastAsia="맑은 고딕" w:hAnsi="맑은 고딕"/>
          <w:sz w:val="20"/>
        </w:rPr>
      </w:pPr>
    </w:p>
    <w:p w14:paraId="000007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74C" w14:textId="77777777" w:rsidR="007E0025" w:rsidRPr="00B51FB0" w:rsidRDefault="007E0025">
      <w:pPr>
        <w:rPr>
          <w:rFonts w:ascii="맑은 고딕" w:eastAsia="맑은 고딕" w:hAnsi="맑은 고딕"/>
          <w:sz w:val="20"/>
        </w:rPr>
      </w:pPr>
    </w:p>
    <w:p w14:paraId="0000074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Designers need to focus their attention on the cases where things go wrong, not just on when things work as planned.</w:t>
      </w:r>
    </w:p>
    <w:p w14:paraId="000007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(디자이너들은 계획대로 작동할 때뿐만 아니라, 문제가 발생하는 경우에 주의를 기울여야 한다.)</w:t>
      </w:r>
    </w:p>
    <w:p w14:paraId="0000074F" w14:textId="77777777" w:rsidR="007E0025" w:rsidRPr="00B51FB0" w:rsidRDefault="007E0025">
      <w:pPr>
        <w:rPr>
          <w:rFonts w:ascii="맑은 고딕" w:eastAsia="맑은 고딕" w:hAnsi="맑은 고딕"/>
          <w:sz w:val="20"/>
        </w:rPr>
      </w:pPr>
    </w:p>
    <w:p w14:paraId="0000075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users should be trained to prevent any operational errors</w:t>
      </w:r>
    </w:p>
    <w:p w14:paraId="000007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(사용자들이 모든 작동 오류를 예방하도록 훈련되어야 한다.)</w:t>
      </w:r>
    </w:p>
    <w:p w14:paraId="000007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문제 발생 시 사용자에게 책임을 전가하거나 사용자 훈련에 초점을 맞추고 있어, 디자이너의 역할과 디자인의 본질적인 중요성에 대한 본문의 주장과 일치하지 않습니다.</w:t>
      </w:r>
    </w:p>
    <w:p w14:paraId="00000753" w14:textId="77777777" w:rsidR="007E0025" w:rsidRPr="00B51FB0" w:rsidRDefault="007E0025">
      <w:pPr>
        <w:rPr>
          <w:rFonts w:ascii="맑은 고딕" w:eastAsia="맑은 고딕" w:hAnsi="맑은 고딕"/>
          <w:sz w:val="20"/>
        </w:rPr>
      </w:pPr>
    </w:p>
    <w:p w14:paraId="0000075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primary goal is to achieve smooth and harmonious operations</w:t>
      </w:r>
    </w:p>
    <w:p w14:paraId="000007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(주요 목표는 원활하고 조화로운 작동을 달성하는 것이다.)</w:t>
      </w:r>
    </w:p>
    <w:p w14:paraId="0000075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디자인이 잘 작동할 때의 목표를 제시하지만, 본문은 '문제가 발생했을 때' 좋은 디자인이 필수적이며 디자이너가 이 부분에 집중해야 한다고 강조하므로, 본문의 핵심 주장과 상반됩니다.</w:t>
      </w:r>
    </w:p>
    <w:p w14:paraId="00000757" w14:textId="77777777" w:rsidR="007E0025" w:rsidRPr="00B51FB0" w:rsidRDefault="007E0025">
      <w:pPr>
        <w:rPr>
          <w:rFonts w:ascii="맑은 고딕" w:eastAsia="맑은 고딕" w:hAnsi="맑은 고딕"/>
          <w:sz w:val="20"/>
        </w:rPr>
      </w:pPr>
    </w:p>
    <w:p w14:paraId="0000075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psychology and technology must be equally emphasized in all designs</w:t>
      </w:r>
    </w:p>
    <w:p w14:paraId="0000075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(모든 디자인에서 심리학과 기술이 동등하게 강조되어야 한다.)</w:t>
      </w:r>
    </w:p>
    <w:p w14:paraId="000007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본문의 첫 문장에서 언급된 내용이지만, 빈칸이 있는 문단에서 강조하는 '문제가 발생했을 때의 디자인의 역할'이라는 구체적인 맥락과는 거리가 있습니다. 일반적인 좋은 디자인의 전제 조건이지, 디자이너의 집중 영역을 설명하는 내용은 아닙니다.</w:t>
      </w:r>
    </w:p>
    <w:p w14:paraId="0000075B" w14:textId="77777777" w:rsidR="007E0025" w:rsidRPr="00B51FB0" w:rsidRDefault="007E0025">
      <w:pPr>
        <w:rPr>
          <w:rFonts w:ascii="맑은 고딕" w:eastAsia="맑은 고딕" w:hAnsi="맑은 고딕"/>
          <w:sz w:val="20"/>
        </w:rPr>
      </w:pPr>
    </w:p>
    <w:p w14:paraId="0000075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communication should always be simplified for user convenience</w:t>
      </w:r>
    </w:p>
    <w:p w14:paraId="000007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(사용자 편의를 위해 의사소통은 항상 단순화되어야 한다.)</w:t>
      </w:r>
    </w:p>
    <w:p w14:paraId="0000075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본문에서 의사소통의 중요성을 언급하지만, 빈칸이 있는 문장은 디자이너가 '무엇에 집중해야 하는지'에 대한 내용입니다. 의사소통의 단순화는 그 방법 중 하나일 수 있으나, 디자이너의 핵심적인 초점을 직접적으로 나타내지는 않습니다.</w:t>
      </w:r>
    </w:p>
    <w:p w14:paraId="0000075F" w14:textId="77777777" w:rsidR="007E0025" w:rsidRPr="00B51FB0" w:rsidRDefault="007E0025">
      <w:pPr>
        <w:rPr>
          <w:rFonts w:ascii="맑은 고딕" w:eastAsia="맑은 고딕" w:hAnsi="맑은 고딕"/>
          <w:sz w:val="20"/>
        </w:rPr>
      </w:pPr>
    </w:p>
    <w:p w14:paraId="0000076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designers should prioritize addressing potential failures rather than solely optimizing for ideal scenarios</w:t>
      </w:r>
    </w:p>
    <w:p w14:paraId="0000076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(디자이너는 이상적인 시나리오에만 최적화하기보다는 잠재적인 실패를 다루는 것을 우선시해야 한다.)</w:t>
      </w:r>
    </w:p>
    <w:p w14:paraId="000007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 "Designers need to focus their attention on the cases where things go wrong, not just on when things work as planned."를 가장 정확하게 재진술한 것입니다. 'things go wrong'은 'potential failures'로, 'not just on when things work as planned'는 'rather than solely optimizing for ideal scenarios'로 표현되어 본문의 핵심 주장을 명확하게 전달합니다.</w:t>
      </w:r>
    </w:p>
    <w:p w14:paraId="00000763" w14:textId="77777777" w:rsidR="007E0025" w:rsidRPr="00B51FB0" w:rsidRDefault="007E0025">
      <w:pPr>
        <w:rPr>
          <w:rFonts w:ascii="맑은 고딕" w:eastAsia="맑은 고딕" w:hAnsi="맑은 고딕"/>
          <w:sz w:val="20"/>
        </w:rPr>
      </w:pPr>
    </w:p>
    <w:p w14:paraId="0000076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한글 번역]</w:t>
      </w:r>
    </w:p>
    <w:p w14:paraId="000007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좋은 디자인은 심리학과 기술에 대한 이해에서 시작된다. 좋은 디자인은 기계에서 사람에게로의 좋은 의사소통을 필요로 하는데, 이는 어떤 행동이 가능한지, 무엇이 일어나고 있는지, 그리고 무엇이 일어날 것인지를 알려준다. 의사소통은 상황이 잘못될 때 특히 중요하다. 상황이 잘 진행되는 한, 부드럽고 조화롭게 작동하는 것을 디자인하는 것은 비교적 쉽다. 그러나 문제나 오해가 생기자마자 문제가 발생하며, 이때 좋은 디자인이 필수적이다. 디자이너들은 계획대로 작동할 때뿐만 아니라, 상황이 잘못되는 경우에 주의를 기울여야 한다. 사실, 가장 큰 만족감은 바로 이런 경우에 생길 수 있다. 즉, 무언가 잘못되었을 때 기계가 문제를 알려주고, 그러면 사람이 문제를 이해하고, 적절한 조치를 취하며, 문제가 해결되는 경우이다.</w:t>
      </w:r>
    </w:p>
    <w:p w14:paraId="00000766" w14:textId="77777777" w:rsidR="007E0025" w:rsidRPr="00B51FB0" w:rsidRDefault="007E0025">
      <w:pPr>
        <w:rPr>
          <w:rFonts w:ascii="맑은 고딕" w:eastAsia="맑은 고딕" w:hAnsi="맑은 고딕"/>
          <w:sz w:val="20"/>
        </w:rPr>
      </w:pPr>
    </w:p>
    <w:p w14:paraId="0000076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59</w:t>
      </w:r>
    </w:p>
    <w:p w14:paraId="000007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15-01</w:t>
      </w:r>
    </w:p>
    <w:p w14:paraId="00000769" w14:textId="77777777" w:rsidR="007E0025" w:rsidRPr="00B51FB0" w:rsidRDefault="007E0025">
      <w:pPr>
        <w:rPr>
          <w:rFonts w:ascii="맑은 고딕" w:eastAsia="맑은 고딕" w:hAnsi="맑은 고딕"/>
          <w:sz w:val="20"/>
        </w:rPr>
      </w:pPr>
    </w:p>
    <w:p w14:paraId="000007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76B" w14:textId="77777777" w:rsidR="007E0025" w:rsidRPr="00B51FB0" w:rsidRDefault="007E0025">
      <w:pPr>
        <w:rPr>
          <w:rFonts w:ascii="맑은 고딕" w:eastAsia="맑은 고딕" w:hAnsi="맑은 고딕"/>
          <w:sz w:val="20"/>
        </w:rPr>
      </w:pPr>
    </w:p>
    <w:p w14:paraId="0000076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"On the contrary, different findings from different contexts may give us important information." 입니다.</w:t>
      </w:r>
    </w:p>
    <w:p w14:paraId="000007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(반대로, 다른 맥락에서 나온 다른 연구 결과들은 우리에게 중요한 정보를 줄 수 있습니다.)</w:t>
      </w:r>
    </w:p>
    <w:p w14:paraId="0000076E" w14:textId="77777777" w:rsidR="007E0025" w:rsidRPr="00B51FB0" w:rsidRDefault="007E0025">
      <w:pPr>
        <w:rPr>
          <w:rFonts w:ascii="맑은 고딕" w:eastAsia="맑은 고딕" w:hAnsi="맑은 고딕"/>
          <w:sz w:val="20"/>
        </w:rPr>
      </w:pPr>
    </w:p>
    <w:p w14:paraId="0000076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is imperative that researchers always achieve consistent results across all experiments.</w:t>
      </w:r>
    </w:p>
    <w:p w14:paraId="000007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(연구자들은 모든 실험에서 항상 일관된 결과를 얻어야만 한다.)</w:t>
      </w:r>
    </w:p>
    <w:p w14:paraId="0000077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연구 결과의 일관성을 절대적으로 요구하며, 이는 본문에서 '다른 맥락에서 나온 다른 결과들이 중요한 정보를 줄 수 있다'는 내용과 상반됩니다. 따라서 적절하지 않습니다.</w:t>
      </w:r>
    </w:p>
    <w:p w14:paraId="00000772" w14:textId="77777777" w:rsidR="007E0025" w:rsidRPr="00B51FB0" w:rsidRDefault="007E0025">
      <w:pPr>
        <w:rPr>
          <w:rFonts w:ascii="맑은 고딕" w:eastAsia="맑은 고딕" w:hAnsi="맑은 고딕"/>
          <w:sz w:val="20"/>
        </w:rPr>
      </w:pPr>
    </w:p>
    <w:p w14:paraId="000007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validity of psychological arguments is primarily determined by their alignment with popular beliefs.</w:t>
      </w:r>
    </w:p>
    <w:p w14:paraId="0000077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(심리학적 주장의 타당성은 주로 대중적 신념과의 일치 여부에 의해 결정된다.)</w:t>
      </w:r>
    </w:p>
    <w:p w14:paraId="0000077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'우리가 저자의 신념에 동의하는지 여부에 따라 주장의 질을 판단할 수 없다'고 명시하고 있으므로, 이 보기는 본문의 핵심 주장과 모순됩니다. 따라서 적절하지 않습니다.</w:t>
      </w:r>
    </w:p>
    <w:p w14:paraId="00000776" w14:textId="77777777" w:rsidR="007E0025" w:rsidRPr="00B51FB0" w:rsidRDefault="007E0025">
      <w:pPr>
        <w:rPr>
          <w:rFonts w:ascii="맑은 고딕" w:eastAsia="맑은 고딕" w:hAnsi="맑은 고딕"/>
          <w:sz w:val="20"/>
        </w:rPr>
      </w:pPr>
    </w:p>
    <w:p w14:paraId="000007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Divergent experimental outcomes from various settings can, in fact, yield significant understanding.</w:t>
      </w:r>
    </w:p>
    <w:p w14:paraId="0000077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(다양한 환경에서 나온 상이한 실험 결과들은 사실상 중요한 이해를 낳을 수 있다.)</w:t>
      </w:r>
    </w:p>
    <w:p w14:paraId="0000077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빈칸의 원래 문장인 "On the contrary, different findings from different contexts may give us important information."을 가장 정확하게 의역한 것입니다. 'different findings from different contexts'를 'Divergent experimental outcomes from various settings'로, 'may give us important information'을 'can, in fact, yield significant understanding'으로 바꾸어 본문의 의미를 잘 전달합니다. 따라서 정답입니다.</w:t>
      </w:r>
    </w:p>
    <w:p w14:paraId="0000077A" w14:textId="77777777" w:rsidR="007E0025" w:rsidRPr="00B51FB0" w:rsidRDefault="007E0025">
      <w:pPr>
        <w:rPr>
          <w:rFonts w:ascii="맑은 고딕" w:eastAsia="맑은 고딕" w:hAnsi="맑은 고딕"/>
          <w:sz w:val="20"/>
        </w:rPr>
      </w:pPr>
    </w:p>
    <w:p w14:paraId="000007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Discrepancies in research findings invariably suggest a fundamental flaw in the experimental design.</w:t>
      </w:r>
    </w:p>
    <w:p w14:paraId="000007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(연구 결과의 불일치는 항상 실험 설계의 근본적인 결함을 시사한다.)</w:t>
      </w:r>
    </w:p>
    <w:p w14:paraId="0000077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'이것이 반드시 연구자들이 잘못된 작업을 했다는 것을 의미하지는 않는다'고 명시하며, 다른 결과가 반드시 결함을 의미하는 것은 아님을 강조합니다. 따라서 이 보기는 본문의 내용과 반대됩니다.</w:t>
      </w:r>
    </w:p>
    <w:p w14:paraId="0000077E" w14:textId="77777777" w:rsidR="007E0025" w:rsidRPr="00B51FB0" w:rsidRDefault="007E0025">
      <w:pPr>
        <w:rPr>
          <w:rFonts w:ascii="맑은 고딕" w:eastAsia="맑은 고딕" w:hAnsi="맑은 고딕"/>
          <w:sz w:val="20"/>
        </w:rPr>
      </w:pPr>
    </w:p>
    <w:p w14:paraId="0000077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Evaluating the quality of psychological studies necessitates a consensus among all participating experts.</w:t>
      </w:r>
    </w:p>
    <w:p w14:paraId="000007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(심리학 연구의 질을 평가하는 것은 모든 참여 전문가들 사이의 합의를 필요로 한다.)</w:t>
      </w:r>
    </w:p>
    <w:p w14:paraId="0000078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'두 명의 훌륭한 심리학자가 인간 행동의 한 측면에 대해 강하게 다를 수 있다'고 언급하며, 합의가 반드시 연구의 질을 평가하는 기준이 아님을 시사합니다. 따라서 적절하지 않습니다.</w:t>
      </w:r>
    </w:p>
    <w:p w14:paraId="00000782" w14:textId="77777777" w:rsidR="007E0025" w:rsidRPr="00B51FB0" w:rsidRDefault="007E0025">
      <w:pPr>
        <w:rPr>
          <w:rFonts w:ascii="맑은 고딕" w:eastAsia="맑은 고딕" w:hAnsi="맑은 고딕"/>
          <w:sz w:val="20"/>
        </w:rPr>
      </w:pPr>
    </w:p>
    <w:p w14:paraId="000007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한국어 번역:</w:t>
      </w:r>
    </w:p>
    <w:p w14:paraId="0000078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우리가 심리학에 대해 읽을 때, 우리가 읽는 것의 질을 어떻게 평가할까요? 첫째, 우리는 사람들에 대해 무엇을 결론 내리는지에 근거하여, 또는 우리가 저자의 사람들에 대한 신념에 동의하는지 여부에 근거하여 주장의 질을 판단할 수 없습니다. 두 명의 훌륭한 심리학자가 인간 행동의 한 측면에 대해 강하게 다를 수 있지만, 둘 다 자신의 결론에 도달하기 위한 설득력 있는 주장과 좋은 증거를 제공하는 것은 충분히 가능합니다. 심리학을 더 폭넓게 읽다 보면, 연구자들 사이에 많은 의견 차이가 있다는 것을 알게 될 것입니다. 심지어 두 연구자가 두 가지 다른 환경에서 겉보기에는 같은 실험을 수행했지만, 매우 다른 결과를 얻는 경우도 있을 수 있습니다. 이것이 반드시 두 연구자 중 어느 한쪽이 잘못된 작업을 했다는 것을 의미하지는 않습니다. 반대로, 다른 맥락에서 나온 다른 연구 결과들은 우리에게 중요한 정보를 줄 수 있습니다.</w:t>
      </w:r>
    </w:p>
    <w:p w14:paraId="00000785" w14:textId="77777777" w:rsidR="007E0025" w:rsidRPr="00B51FB0" w:rsidRDefault="007E0025">
      <w:pPr>
        <w:rPr>
          <w:rFonts w:ascii="맑은 고딕" w:eastAsia="맑은 고딕" w:hAnsi="맑은 고딕"/>
          <w:sz w:val="20"/>
        </w:rPr>
      </w:pPr>
    </w:p>
    <w:p w14:paraId="000007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60</w:t>
      </w:r>
    </w:p>
    <w:p w14:paraId="000007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15-02</w:t>
      </w:r>
    </w:p>
    <w:p w14:paraId="00000788" w14:textId="77777777" w:rsidR="007E0025" w:rsidRPr="00B51FB0" w:rsidRDefault="007E0025">
      <w:pPr>
        <w:rPr>
          <w:rFonts w:ascii="맑은 고딕" w:eastAsia="맑은 고딕" w:hAnsi="맑은 고딕"/>
          <w:sz w:val="20"/>
        </w:rPr>
      </w:pPr>
    </w:p>
    <w:p w14:paraId="000007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78A" w14:textId="77777777" w:rsidR="007E0025" w:rsidRPr="00B51FB0" w:rsidRDefault="007E0025">
      <w:pPr>
        <w:rPr>
          <w:rFonts w:ascii="맑은 고딕" w:eastAsia="맑은 고딕" w:hAnsi="맑은 고딕"/>
          <w:sz w:val="20"/>
        </w:rPr>
      </w:pPr>
    </w:p>
    <w:p w14:paraId="0000078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78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포함된 문장은 'This emphasis upon direct personal experience is philosophically expandable to the point of prescribing how words must derive their meaning.'입니다. 이 문장은 직접적인 개인 경험에 대한 강조가 어떻게 단어가 의미를 얻어야 하는지를 규정하는 지점까지 철학적으로 확장될 수 있다는 내용을 담고 있습니다.</w:t>
      </w:r>
    </w:p>
    <w:p w14:paraId="0000078D" w14:textId="77777777" w:rsidR="007E0025" w:rsidRPr="00B51FB0" w:rsidRDefault="007E0025">
      <w:pPr>
        <w:rPr>
          <w:rFonts w:ascii="맑은 고딕" w:eastAsia="맑은 고딕" w:hAnsi="맑은 고딕"/>
          <w:sz w:val="20"/>
        </w:rPr>
      </w:pPr>
    </w:p>
    <w:p w14:paraId="0000078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reliability of scientific observation is often challenged by new discoveries. (과학적 관찰의 신뢰성은 새로운 발견에 의해 종종 도전받는다.)</w:t>
      </w:r>
    </w:p>
    <w:p w14:paraId="000007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과학적 관찰의 신뢰성에 대한 일반적인 진술로, 지문에서 직접 경험에 대한 강조가 단어의 의미론으로 확장되는 내용과는 관련이 없습니다. 지문은 오히려 새로운 발견(미생물)이 관찰의 중요성을 강화했다고 말합니다. 따라서 오답입니다.</w:t>
      </w:r>
    </w:p>
    <w:p w14:paraId="00000790" w14:textId="77777777" w:rsidR="007E0025" w:rsidRPr="00B51FB0" w:rsidRDefault="007E0025">
      <w:pPr>
        <w:rPr>
          <w:rFonts w:ascii="맑은 고딕" w:eastAsia="맑은 고딕" w:hAnsi="맑은 고딕"/>
          <w:sz w:val="20"/>
        </w:rPr>
      </w:pPr>
    </w:p>
    <w:p w14:paraId="0000079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human mind is inherently capable of forming concepts without sensory input. (인간의 정신은 감각 입력 없이도 개념을 형성할 수 있는 본질적인 능력이 있다.)</w:t>
      </w:r>
    </w:p>
    <w:p w14:paraId="000007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지문에서 옹호하는 경험주의적 관점, 즉 지식이 관찰에서 온다는 생각과 정면으로 대치됩니다. 데이비드 흄은 지식이 관찰에서 온다고 믿는 경험주의자였으므로, 감각 입력 없이 개념을 형성할 수 있다는 주장은 지문의 내용과 모순됩니다. 따라서 오답입니다.</w:t>
      </w:r>
    </w:p>
    <w:p w14:paraId="00000793" w14:textId="77777777" w:rsidR="007E0025" w:rsidRPr="00B51FB0" w:rsidRDefault="007E0025">
      <w:pPr>
        <w:rPr>
          <w:rFonts w:ascii="맑은 고딕" w:eastAsia="맑은 고딕" w:hAnsi="맑은 고딕"/>
          <w:sz w:val="20"/>
        </w:rPr>
      </w:pPr>
    </w:p>
    <w:p w14:paraId="0000079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importance of direct experience can be extended to establish how words acquire their meaning. (직접 경험의 중요성은 단어가 어떻게 의미를 획득하는지 확립하는 데까지 확장될 수 있다.)</w:t>
      </w:r>
    </w:p>
    <w:p w14:paraId="000007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빈칸에 들어갈 원래 문장인 'This emphasis upon direct personal experience is philosophically expandable to the point of prescribing how words must derive their meaning.'을 가장 정확하게 의역한 것입니다. 직접적인 개인 경험에 대한 강조가 단어의 의미가 어떻게 유래해야 하는지를 규정하는 지점까지 철학적으로 확장될 수 있다는 핵심 내용을 담고 있습니다. 따라서 정답입니다.</w:t>
      </w:r>
    </w:p>
    <w:p w14:paraId="00000796" w14:textId="77777777" w:rsidR="007E0025" w:rsidRPr="00B51FB0" w:rsidRDefault="007E0025">
      <w:pPr>
        <w:rPr>
          <w:rFonts w:ascii="맑은 고딕" w:eastAsia="맑은 고딕" w:hAnsi="맑은 고딕"/>
          <w:sz w:val="20"/>
        </w:rPr>
      </w:pPr>
    </w:p>
    <w:p w14:paraId="0000079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meaning of words is primarily determined by their historical etymology. (단어의 의미는 주로 역사적 어원에 의해 결정된다.)</w:t>
      </w:r>
    </w:p>
    <w:p w14:paraId="000007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단어의 의미가 역사적 어원에 의해 결정된다는 다른 의미론적 관점을 제시합니다. 이는 지문에서 제시된 감각 경험에 기반한 의미론과는 다른 주장이며, 지문의 내용과 직접적인 관련이 없습니다. 따라서 오답입니다.</w:t>
      </w:r>
    </w:p>
    <w:p w14:paraId="00000799" w14:textId="77777777" w:rsidR="007E0025" w:rsidRPr="00B51FB0" w:rsidRDefault="007E0025">
      <w:pPr>
        <w:rPr>
          <w:rFonts w:ascii="맑은 고딕" w:eastAsia="맑은 고딕" w:hAnsi="맑은 고딕"/>
          <w:sz w:val="20"/>
        </w:rPr>
      </w:pPr>
    </w:p>
    <w:p w14:paraId="0000079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Empirical evidence is the sole arbiter of truth in all domains of knowledge. (경험적 증거는 모든 지식 영역에서 진리의 유일한 판단 기준이다.)</w:t>
      </w:r>
    </w:p>
    <w:p w14:paraId="000007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데이비드 흄의 경험주의적 입장을 요약하는 일반적인 진술입니다. 그러나 빈칸은 '직접적인 개인 경험에 대한 강조'가 '단어의 의미를 규정하는 지점'까지 '철학적으로 확장될 수 있다'는 구체적인 확장의 맥락을 설명해야 합니다. 이 보기는 일반적인 경험주의 원칙을 말할 뿐, 빈칸이 요구하는 '확장'의 구체적인 내용과는 거리가 있습니다. 따라서 오답입니다.</w:t>
      </w:r>
    </w:p>
    <w:p w14:paraId="0000079C" w14:textId="77777777" w:rsidR="007E0025" w:rsidRPr="00B51FB0" w:rsidRDefault="007E0025">
      <w:pPr>
        <w:rPr>
          <w:rFonts w:ascii="맑은 고딕" w:eastAsia="맑은 고딕" w:hAnsi="맑은 고딕"/>
          <w:sz w:val="20"/>
        </w:rPr>
      </w:pPr>
    </w:p>
    <w:p w14:paraId="000007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79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'나는 그것을 볼 때까지는 믿지 않을 것이다.' 이 익숙한 말은 직접적인 개인 경험이 무엇을 믿을지 결정하는 설득력 있는 방법이자 심지어 근본적인 방법으로 흔히 받아들여진다는 것을 상기시킨다. 예를 들어, 수세기 전에는 맨눈으로는 볼 수 없을 정도로 작은 유기체가 존재할 수 있다는 것이 믿기지 않았다. 1600년대 후반에 현미경이 이 작은 생명체들을 볼 수 있게 해주면서 의견이 바뀌었다. 직접적인 개인 경험에 대한 이러한 강조는 단어가 어떻게 의미를 얻어야 하는지를 규정하는 지점까지 철학적으로 확장될 수 있다. 그 규정은 다음과 같을 것이다. 어떤 단어가 의미 있으려면, 그것은 어떤 감각 경험으로 거슬러 올라갈 수 있어야 한다. 그렇지 않으면, 그 단어는 단지 무의미한 소리로 간주되어야 한다. 이러한 경험에 묶인 의미 이론은 스코틀랜드 철학자 데이비드 흄에 의해 옹호되었는데, 그는 존재하는 것이나 진실인 것에 대한 지식은 오직 세상을 관찰함으로써만 얻을 수 있다고 믿는 경험주의자였다.</w:t>
      </w:r>
    </w:p>
    <w:p w14:paraId="0000079F" w14:textId="77777777" w:rsidR="007E0025" w:rsidRPr="00B51FB0" w:rsidRDefault="007E0025">
      <w:pPr>
        <w:rPr>
          <w:rFonts w:ascii="맑은 고딕" w:eastAsia="맑은 고딕" w:hAnsi="맑은 고딕"/>
          <w:sz w:val="20"/>
        </w:rPr>
      </w:pPr>
    </w:p>
    <w:p w14:paraId="000007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61</w:t>
      </w:r>
    </w:p>
    <w:p w14:paraId="000007A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15-03</w:t>
      </w:r>
    </w:p>
    <w:p w14:paraId="000007A2" w14:textId="77777777" w:rsidR="007E0025" w:rsidRPr="00B51FB0" w:rsidRDefault="007E0025">
      <w:pPr>
        <w:rPr>
          <w:rFonts w:ascii="맑은 고딕" w:eastAsia="맑은 고딕" w:hAnsi="맑은 고딕"/>
          <w:sz w:val="20"/>
        </w:rPr>
      </w:pPr>
    </w:p>
    <w:p w14:paraId="000007A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7A4" w14:textId="77777777" w:rsidR="007E0025" w:rsidRPr="00B51FB0" w:rsidRDefault="007E0025">
      <w:pPr>
        <w:rPr>
          <w:rFonts w:ascii="맑은 고딕" w:eastAsia="맑은 고딕" w:hAnsi="맑은 고딕"/>
          <w:sz w:val="20"/>
        </w:rPr>
      </w:pPr>
    </w:p>
    <w:p w14:paraId="000007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말로 가장 적절한 것을 고르시오.</w:t>
      </w:r>
    </w:p>
    <w:p w14:paraId="000007A6" w14:textId="77777777" w:rsidR="007E0025" w:rsidRPr="00B51FB0" w:rsidRDefault="007E0025">
      <w:pPr>
        <w:rPr>
          <w:rFonts w:ascii="맑은 고딕" w:eastAsia="맑은 고딕" w:hAnsi="맑은 고딕"/>
          <w:sz w:val="20"/>
        </w:rPr>
      </w:pPr>
    </w:p>
    <w:p w14:paraId="000007A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 문장: That is, some people might be temperamentally more prone to anger than others, but the extent to which they express this is probably socially determined.</w:t>
      </w:r>
    </w:p>
    <w:p w14:paraId="000007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(즉, 어떤 사람들은 다른 사람들보다 기질적으로 분노에 더 취약할 수 있지만, 이를 표현하는 정도는 아마도 사회적으로 결정될 것이다.)</w:t>
      </w:r>
    </w:p>
    <w:p w14:paraId="000007A9" w14:textId="77777777" w:rsidR="007E0025" w:rsidRPr="00B51FB0" w:rsidRDefault="007E0025">
      <w:pPr>
        <w:rPr>
          <w:rFonts w:ascii="맑은 고딕" w:eastAsia="맑은 고딕" w:hAnsi="맑은 고딕"/>
          <w:sz w:val="20"/>
        </w:rPr>
      </w:pPr>
    </w:p>
    <w:p w14:paraId="000007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biological origins of anger dictate that its expression remains consistent across all individuals.</w:t>
      </w:r>
    </w:p>
    <w:p w14:paraId="000007A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(분노의 생물학적 기원은 그것의 표현이 모든 개인에게 걸쳐 일관되게 유지되도록 지시한다.)</w:t>
      </w:r>
    </w:p>
    <w:p w14:paraId="000007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분노의 표현이 생물학적으로 결정되어 모든 사람에게 일관된다고 주장합니다. 하지만 지문에서는 분노가 생물학적 기반을 가지고 있음에도 불구하고 그 표현은 '사회적으로 구성된다(socially constructed)'고 설명하며, 뒤이어 문화적 예시를 들어 '사회적으로 결정된다(socially determined)'고 강조합니다. 따라서 이 선택지는 지문의 내용과 상반되므로 오답입니다.</w:t>
      </w:r>
    </w:p>
    <w:p w14:paraId="000007AD" w14:textId="77777777" w:rsidR="007E0025" w:rsidRPr="00B51FB0" w:rsidRDefault="007E0025">
      <w:pPr>
        <w:rPr>
          <w:rFonts w:ascii="맑은 고딕" w:eastAsia="맑은 고딕" w:hAnsi="맑은 고딕"/>
          <w:sz w:val="20"/>
        </w:rPr>
      </w:pPr>
    </w:p>
    <w:p w14:paraId="000007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primary function of anger is to facilitate aggressive behaviors, ensuring survival in challenging situations.</w:t>
      </w:r>
    </w:p>
    <w:p w14:paraId="000007A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(분노의 주된 기능은 공격적인 행동을 촉진하여 어려운 상황에서 생존을 보장하는 것이다.)</w:t>
      </w:r>
    </w:p>
    <w:p w14:paraId="000007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분노의 기능에 초점을 맞추고 있으며, 특히 공격적인 행동과의 연관성을 강조합니다. 지문은 분노와 공격성이 관련되어 있지만 동일하지 않다고 명시하며, 분노의 생물학적 기반이 '분명한 생존 가치(obvious survival value)'를 가진다고 언급합니다. 그러나 빈칸 앞 문장은 분노가 '사회적으로 구성된다'는 점을 제시하고 있으므로, 빈칸은 이 주장을 구체화하는 내용이 와야 합니다. 이 선택지는 분노의 사회적 구성이라는 맥락에서 벗어나므로 오답입니다.</w:t>
      </w:r>
    </w:p>
    <w:p w14:paraId="000007B1" w14:textId="77777777" w:rsidR="007E0025" w:rsidRPr="00B51FB0" w:rsidRDefault="007E0025">
      <w:pPr>
        <w:rPr>
          <w:rFonts w:ascii="맑은 고딕" w:eastAsia="맑은 고딕" w:hAnsi="맑은 고딕"/>
          <w:sz w:val="20"/>
        </w:rPr>
      </w:pPr>
    </w:p>
    <w:p w14:paraId="000007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In other words, while an individual's susceptibility to anger may be inherent, the degree of its outward manifestation is largely shaped by societal influences.</w:t>
      </w:r>
    </w:p>
    <w:p w14:paraId="000007B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(다시 말해, 개인이 분노에 취약한 성향은 선천적일 수 있지만, 그것이 겉으로 드러나는 정도는 주로 사회적 영향에 의해 형성된다.)</w:t>
      </w:r>
    </w:p>
    <w:p w14:paraId="000007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 앞 문장("Anger... is seen by some psychologists as largely socially constructed.")의 '사회적으로 구성된다'는 주장을 'That is'로 시작하여 구체적으로 설명하고 있습니다. 즉, 분노에 대한 기질적 경향은 있을 수 있지만, 그 분노를 '표현하는 정도(the extent to which they express this)'는 '사회적으로 결정된다(socially determined)'는 원문의 내용을 정확하게 재진술하고 있습니다. 이는 지문의 핵심 주장 중 하나인 분노 표현의 사회적 결정론을 명확히 보여주므로 정답입니다.</w:t>
      </w:r>
    </w:p>
    <w:p w14:paraId="000007B5" w14:textId="77777777" w:rsidR="007E0025" w:rsidRPr="00B51FB0" w:rsidRDefault="007E0025">
      <w:pPr>
        <w:rPr>
          <w:rFonts w:ascii="맑은 고딕" w:eastAsia="맑은 고딕" w:hAnsi="맑은 고딕"/>
          <w:sz w:val="20"/>
        </w:rPr>
      </w:pPr>
    </w:p>
    <w:p w14:paraId="000007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Psychologists generally agree that anger is an entirely learned response, devoid of any biological underpinnings.</w:t>
      </w:r>
    </w:p>
    <w:p w14:paraId="000007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(심리학자들은 일반적으로 분노가 어떠한 생물학적 기반도 없는 전적으로 학습된 반응이라는 데 동의한다.)</w:t>
      </w:r>
    </w:p>
    <w:p w14:paraId="000007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분노가 '전적으로 학습된 반응'이며 '생물학적 기반이 없다'고 주장합니다. 하지만 지문은 분노가 '생물학적으로 기반을 둔다(biologically based)'고 명확히 언급하고 있습니다. 따라서 이 선택지는 지문의 내용과 정면으로 배치되므로 오답입니다.</w:t>
      </w:r>
    </w:p>
    <w:p w14:paraId="000007B9" w14:textId="77777777" w:rsidR="007E0025" w:rsidRPr="00B51FB0" w:rsidRDefault="007E0025">
      <w:pPr>
        <w:rPr>
          <w:rFonts w:ascii="맑은 고딕" w:eastAsia="맑은 고딕" w:hAnsi="맑은 고딕"/>
          <w:sz w:val="20"/>
        </w:rPr>
      </w:pPr>
    </w:p>
    <w:p w14:paraId="000007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cultural norms surrounding anger expression have little impact on how individuals actually experience or display it.</w:t>
      </w:r>
    </w:p>
    <w:p w14:paraId="000007B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 표현을 둘러싼 문화적 규범은 개인이 실제로 그것을 경험하거나 표출하는 방식에 거의 영향을 미치지 않는다.)</w:t>
      </w:r>
    </w:p>
    <w:p w14:paraId="000007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문화적 규범이 분노 표현에 '거의 영향을 미치지 않는다'고 주장합니다. 그러나 지문은 빈칸 뒤에 '우리 문화에서, 예를 들어, 소년들은 소녀들보다 분노를 더 공개적으로 표현하도록 장려된다'는 구체적인 문화적 예시를 들며 분노 표현이 '학습된 차이(learned differences)'라고 강조합니다. 이는 문화적 규범이 분노 표현에 큰 영향을 미친다는 것을 의미하므로, 이 선택지는 지문의 내용과 상반되므로 오답입니다.</w:t>
      </w:r>
    </w:p>
    <w:p w14:paraId="000007BD" w14:textId="77777777" w:rsidR="007E0025" w:rsidRPr="00B51FB0" w:rsidRDefault="007E0025">
      <w:pPr>
        <w:rPr>
          <w:rFonts w:ascii="맑은 고딕" w:eastAsia="맑은 고딕" w:hAnsi="맑은 고딕"/>
          <w:sz w:val="20"/>
        </w:rPr>
      </w:pPr>
    </w:p>
    <w:p w14:paraId="000007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7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분노는 공격성과 분명히 관련되어 있지만, 둘은 동일하지 않다. 화내지 않고 공격적일 수 있으며, 공격적이 되지 않고도 화낼 수 있다. 하지만 이 둘(분노라는 감정과 공격성이라는 행동)은 연결되어 있으며 생물학적 기반을 가지고 있고, 분명한 생존 가치를 지닌다. 분노는 항상 훨씬 증가된 에너지의 분출을 초래하며, 비록 생물학적 기반을 가지고 있지만, 일부 심리학자들은 이를 주로 사회적으로 구성된 것으로 본다. 다시 말해, 어떤 사람들은 다른 사람들보다 기질적으로 분노에 더 취약할 수 있지만, 이를 표현하는 정도는 아마도 사회적으로 결정될 것이다. 예를 들어, 우리 문화에서는 소년들이 소녀들보다 분노를 더 공개적으로 표현하도록 장려되며, 여성보다 더 많은 남성이 분노 관리 과정을 수강하도록 요구받는다. 이것들은 생물학적 차이가 아닌 학습된 차이이다.</w:t>
      </w:r>
    </w:p>
    <w:p w14:paraId="000007C0" w14:textId="77777777" w:rsidR="007E0025" w:rsidRPr="00B51FB0" w:rsidRDefault="007E0025">
      <w:pPr>
        <w:rPr>
          <w:rFonts w:ascii="맑은 고딕" w:eastAsia="맑은 고딕" w:hAnsi="맑은 고딕"/>
          <w:sz w:val="20"/>
        </w:rPr>
      </w:pPr>
    </w:p>
    <w:p w14:paraId="000007C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62</w:t>
      </w:r>
    </w:p>
    <w:p w14:paraId="000007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16-Analysis</w:t>
      </w:r>
    </w:p>
    <w:p w14:paraId="000007C3" w14:textId="77777777" w:rsidR="007E0025" w:rsidRPr="00B51FB0" w:rsidRDefault="007E0025">
      <w:pPr>
        <w:rPr>
          <w:rFonts w:ascii="맑은 고딕" w:eastAsia="맑은 고딕" w:hAnsi="맑은 고딕"/>
          <w:sz w:val="20"/>
        </w:rPr>
      </w:pPr>
    </w:p>
    <w:p w14:paraId="000007C4"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 xml:space="preserve"> </w:t>
      </w:r>
    </w:p>
    <w:p w14:paraId="000007C5" w14:textId="77777777" w:rsidR="007E0025" w:rsidRPr="00B51FB0" w:rsidRDefault="007E0025">
      <w:pPr>
        <w:rPr>
          <w:rFonts w:ascii="맑은 고딕" w:eastAsia="맑은 고딕" w:hAnsi="맑은 고딕"/>
          <w:sz w:val="20"/>
        </w:rPr>
      </w:pPr>
    </w:p>
    <w:p w14:paraId="000007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63</w:t>
      </w:r>
    </w:p>
    <w:p w14:paraId="000007C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16-01</w:t>
      </w:r>
    </w:p>
    <w:p w14:paraId="000007C8" w14:textId="77777777" w:rsidR="007E0025" w:rsidRPr="00B51FB0" w:rsidRDefault="007E0025">
      <w:pPr>
        <w:rPr>
          <w:rFonts w:ascii="맑은 고딕" w:eastAsia="맑은 고딕" w:hAnsi="맑은 고딕"/>
          <w:sz w:val="20"/>
        </w:rPr>
      </w:pPr>
    </w:p>
    <w:p w14:paraId="000007C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7CA" w14:textId="77777777" w:rsidR="007E0025" w:rsidRPr="00B51FB0" w:rsidRDefault="007E0025">
      <w:pPr>
        <w:rPr>
          <w:rFonts w:ascii="맑은 고딕" w:eastAsia="맑은 고딕" w:hAnsi="맑은 고딕"/>
          <w:sz w:val="20"/>
        </w:rPr>
      </w:pPr>
    </w:p>
    <w:p w14:paraId="000007C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포함된 원래 문장]</w:t>
      </w:r>
    </w:p>
    <w:p w14:paraId="000007CC"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From a psychological point of view, bad is stronger than good.</w:t>
      </w:r>
    </w:p>
    <w:p w14:paraId="000007C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(심리학적인 관점에서 볼 때, 나쁜 것이 좋은 것보다 더 강하다.)</w:t>
      </w:r>
    </w:p>
    <w:p w14:paraId="000007CE" w14:textId="77777777" w:rsidR="007E0025" w:rsidRPr="00B51FB0" w:rsidRDefault="007E0025">
      <w:pPr>
        <w:rPr>
          <w:rFonts w:ascii="맑은 고딕" w:eastAsia="맑은 고딕" w:hAnsi="맑은 고딕"/>
          <w:sz w:val="20"/>
        </w:rPr>
      </w:pPr>
    </w:p>
    <w:p w14:paraId="000007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7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human memory is equally susceptible to both positive and negative stimuli</w:t>
      </w:r>
    </w:p>
    <w:p w14:paraId="000007D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(인간의 기억은 긍정적인 자극과 부정적인 자극 모두에 똑같이 취약하다)</w:t>
      </w:r>
    </w:p>
    <w:p w14:paraId="000007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지문의 핵심 주장인 '나쁜 것이 좋은 것보다 더 강하다'는 내용과 정면으로 배치됩니다. 지문은 부정적인 기억이 훨씬 더 강력하게 작용한다고 설명합니다. 따라서 오답입니다.</w:t>
      </w:r>
    </w:p>
    <w:p w14:paraId="000007D3" w14:textId="77777777" w:rsidR="007E0025" w:rsidRPr="00B51FB0" w:rsidRDefault="007E0025">
      <w:pPr>
        <w:rPr>
          <w:rFonts w:ascii="맑은 고딕" w:eastAsia="맑은 고딕" w:hAnsi="맑은 고딕"/>
          <w:sz w:val="20"/>
        </w:rPr>
      </w:pPr>
    </w:p>
    <w:p w14:paraId="000007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brain's primary function is to seek out and retain pleasant experiences</w:t>
      </w:r>
    </w:p>
    <w:p w14:paraId="000007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(뇌의 주요 기능은 즐거운 경험을 찾아내고 기억하는 것이다)</w:t>
      </w:r>
    </w:p>
    <w:p w14:paraId="000007D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지문은 뇌가 생존을 위해 부정적인 경험과 감정을 피하도록 조직되어 있으며, 위험한 상황을 기억함으로써 생존을 유지한다고 설명합니다. 이는 뇌가 즐거운 경험보다는 부정적인 경험에 더 초점을 맞춘다는 내용과 상반되므로 오답입니다.</w:t>
      </w:r>
    </w:p>
    <w:p w14:paraId="000007D7" w14:textId="77777777" w:rsidR="007E0025" w:rsidRPr="00B51FB0" w:rsidRDefault="007E0025">
      <w:pPr>
        <w:rPr>
          <w:rFonts w:ascii="맑은 고딕" w:eastAsia="맑은 고딕" w:hAnsi="맑은 고딕"/>
          <w:sz w:val="20"/>
        </w:rPr>
      </w:pPr>
    </w:p>
    <w:p w14:paraId="000007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impact of negative experiences is more profound than that of positive ones</w:t>
      </w:r>
    </w:p>
    <w:p w14:paraId="000007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(부정적인 경험의 영향이 긍정적인 경험의 영향보다 더 심오하다)</w:t>
      </w:r>
    </w:p>
    <w:p w14:paraId="000007D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빈칸이 있는 원래 문장 "bad is stronger than good"을 가장 정확하게 의역한 것입니다. 지문 전체의 주제인 '부정성 편향'을 잘 설명하며, 부정적인 상호작용 하나를 상쇄하는 데 네 번의 긍정적인 상호작용이 필요하다는 내용과도 일치합니다. 따라서 정답입니다.</w:t>
      </w:r>
    </w:p>
    <w:p w14:paraId="000007DB" w14:textId="77777777" w:rsidR="007E0025" w:rsidRPr="00B51FB0" w:rsidRDefault="007E0025">
      <w:pPr>
        <w:rPr>
          <w:rFonts w:ascii="맑은 고딕" w:eastAsia="맑은 고딕" w:hAnsi="맑은 고딕"/>
          <w:sz w:val="20"/>
        </w:rPr>
      </w:pPr>
    </w:p>
    <w:p w14:paraId="000007D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our emotional systems have evolved to prioritize social bonding over individual survival</w:t>
      </w:r>
    </w:p>
    <w:p w14:paraId="000007D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감정 체계는 개인의 생존보다 사회적 유대를 우선시하도록 진화했다)</w:t>
      </w:r>
    </w:p>
    <w:p w14:paraId="000007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지문은 뇌와 감정 체계가 '개인의 생존'을 위해 위험한 상황을 기억하도록 진화했다고 명시합니다. 사회적 유대에 대한 내용은 언급되지 않았으며, 개인의 생존이 핵심이므로 오답입니다.</w:t>
      </w:r>
    </w:p>
    <w:p w14:paraId="000007DF" w14:textId="77777777" w:rsidR="007E0025" w:rsidRPr="00B51FB0" w:rsidRDefault="007E0025">
      <w:pPr>
        <w:rPr>
          <w:rFonts w:ascii="맑은 고딕" w:eastAsia="맑은 고딕" w:hAnsi="맑은 고딕"/>
          <w:sz w:val="20"/>
        </w:rPr>
      </w:pPr>
    </w:p>
    <w:p w14:paraId="000007E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modern life has largely eliminated the evolutionary need for negativity bias</w:t>
      </w:r>
    </w:p>
    <w:p w14:paraId="000007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(현대 생활은 부정성 편향에 대한 진화적 필요성을 대부분 없앴다)</w:t>
      </w:r>
    </w:p>
    <w:p w14:paraId="000007E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지문은 현대에는 야생 동물에게 잡아먹힐 위험이 적지만, "our brains still look for negativity in every situation (우리 뇌는 여전히 모든 상황에서 부정적인 것을 찾는다)"고 명확히 언급합니다. 이는 부정성 편향의 진화적 필요성이 사라지지 않았음을 의미하므로 오답입니다.</w:t>
      </w:r>
    </w:p>
    <w:p w14:paraId="000007E3" w14:textId="77777777" w:rsidR="007E0025" w:rsidRPr="00B51FB0" w:rsidRDefault="007E0025">
      <w:pPr>
        <w:rPr>
          <w:rFonts w:ascii="맑은 고딕" w:eastAsia="맑은 고딕" w:hAnsi="맑은 고딕"/>
          <w:sz w:val="20"/>
        </w:rPr>
      </w:pPr>
    </w:p>
    <w:p w14:paraId="000007E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7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심리학적인 관점에서 볼 때, 나쁜 것이 좋은 것보다 더 강하다. 하나의 부정적인 상호작용을 상쇄하기 위해서는 네 번의 긍정적인 상호작용이 필요하다. 나쁜 기억은 좋은 기억보다 훨씬 더 강력하게 울려 퍼진다. 10년 전의 나쁜 경험은 강하고 분명한 감정이 붙어 선명하게 당신의 마음속에 떠오를 수 있다. 같은 시기의 행복한 기억은 가장자리가 더 흐릿하고 전반적으로 그저 유쾌한 느낌만 있을 수 있다. 이것은 부정성 편향 또는 부정성 효과로 알려져 있다. 인간의 뇌는 부정적인 경험과 감정을 피함으로써 생존하도록 조직되어 있다. 우리의 뇌와 감정 체계는 진화적 압력 아래에서 발달하여, 위험한 상황을 매우 명확하게 기억함으로써 미래에 그것들을 피할 수 있도록 하여 우리를 더 잘 살아남게 했다. 현대에는 우리가 부족에서 떨어져 나와 야생 동물의 먹이가 되어 죽을 가능성은 낮지만, 우리의 뇌는 여전히 모든 상황에서 부정적인 것을 찾는다.</w:t>
      </w:r>
    </w:p>
    <w:p w14:paraId="000007E6" w14:textId="77777777" w:rsidR="007E0025" w:rsidRPr="00B51FB0" w:rsidRDefault="007E0025">
      <w:pPr>
        <w:rPr>
          <w:rFonts w:ascii="맑은 고딕" w:eastAsia="맑은 고딕" w:hAnsi="맑은 고딕"/>
          <w:sz w:val="20"/>
        </w:rPr>
      </w:pPr>
    </w:p>
    <w:p w14:paraId="000007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64</w:t>
      </w:r>
    </w:p>
    <w:p w14:paraId="000007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16-02</w:t>
      </w:r>
    </w:p>
    <w:p w14:paraId="000007E9" w14:textId="77777777" w:rsidR="007E0025" w:rsidRPr="00B51FB0" w:rsidRDefault="007E0025">
      <w:pPr>
        <w:rPr>
          <w:rFonts w:ascii="맑은 고딕" w:eastAsia="맑은 고딕" w:hAnsi="맑은 고딕"/>
          <w:sz w:val="20"/>
        </w:rPr>
      </w:pPr>
    </w:p>
    <w:p w14:paraId="000007E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④</w:t>
      </w:r>
    </w:p>
    <w:p w14:paraId="000007EB" w14:textId="77777777" w:rsidR="007E0025" w:rsidRPr="00B51FB0" w:rsidRDefault="007E0025">
      <w:pPr>
        <w:rPr>
          <w:rFonts w:ascii="맑은 고딕" w:eastAsia="맑은 고딕" w:hAnsi="맑은 고딕"/>
          <w:sz w:val="20"/>
        </w:rPr>
      </w:pPr>
    </w:p>
    <w:p w14:paraId="000007EC"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English sentence for the blank: "a quick series of wins leads you to think that you can beat the game"</w:t>
      </w:r>
    </w:p>
    <w:p w14:paraId="000007E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Korean translation: "빠른 연속적인 승리가 당신이 게임을 이길 수 있다고 생각하게 만든다"</w:t>
      </w:r>
    </w:p>
    <w:p w14:paraId="000007EE" w14:textId="77777777" w:rsidR="007E0025" w:rsidRPr="00B51FB0" w:rsidRDefault="007E0025">
      <w:pPr>
        <w:rPr>
          <w:rFonts w:ascii="맑은 고딕" w:eastAsia="맑은 고딕" w:hAnsi="맑은 고딕"/>
          <w:sz w:val="20"/>
        </w:rPr>
      </w:pPr>
    </w:p>
    <w:p w14:paraId="000007EF"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Explanation:</w:t>
      </w:r>
    </w:p>
    <w:p w14:paraId="000007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지문은 사람들이 무작위적인 사건에서 패턴을 인식하고, 특히 초반에 성공을 경험할 때 자신이 결과를 예측하거나 통제할 수 있다고 착각하는 경향에 대해 설명합니다. 카지노가 사람들을 유인하는 방식도 이러한 심리적 현상과 연결됩니다. 빈칸은 카지노가 사람들을 유인하는 구체적인 메커니즘을 설명해야 합니다.</w:t>
      </w:r>
    </w:p>
    <w:p w14:paraId="000007F1" w14:textId="77777777" w:rsidR="007E0025" w:rsidRPr="00B51FB0" w:rsidRDefault="007E0025">
      <w:pPr>
        <w:rPr>
          <w:rFonts w:ascii="맑은 고딕" w:eastAsia="맑은 고딕" w:hAnsi="맑은 고딕"/>
          <w:sz w:val="20"/>
        </w:rPr>
      </w:pPr>
    </w:p>
    <w:p w14:paraId="000007F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house always wins in the long run, regardless of initial luck</w:t>
      </w:r>
    </w:p>
    <w:p w14:paraId="000007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초반의 운과 상관없이 장기적으로는 카지노가 항상 이긴다</w:t>
      </w:r>
    </w:p>
    <w:p w14:paraId="000007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카지노의 일반적인 운영 원칙을 설명하지만, 지문에서 언급된 '초반의 승리가 게임을 이길 수 있다고 생각하게 만드는' 심리적 메커니즘을 직접적으로 설명하지는 않습니다. 빈칸은 카지노가 사람들을 '어떻게' 유인하는지에 초점을 맞춥니다.</w:t>
      </w:r>
    </w:p>
    <w:p w14:paraId="000007F5" w14:textId="77777777" w:rsidR="007E0025" w:rsidRPr="00B51FB0" w:rsidRDefault="007E0025">
      <w:pPr>
        <w:rPr>
          <w:rFonts w:ascii="맑은 고딕" w:eastAsia="맑은 고딕" w:hAnsi="맑은 고딕"/>
          <w:sz w:val="20"/>
        </w:rPr>
      </w:pPr>
    </w:p>
    <w:p w14:paraId="000007F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players quickly adapt to the game's inherent unpredictability</w:t>
      </w:r>
    </w:p>
    <w:p w14:paraId="000007F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플레이어들은 게임의 본질적인 예측 불가능성에 빠르게 적응한다</w:t>
      </w:r>
    </w:p>
    <w:p w14:paraId="000007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지문의 내용과 상반됩니다. 지문은 사람들이 예측 불가능성에 적응하기보다는, 오히려 초반 승리로 인해 자신이 예측할 수 있다고 착각하는 경향을 보인다고 설명합니다.</w:t>
      </w:r>
    </w:p>
    <w:p w14:paraId="000007F9" w14:textId="77777777" w:rsidR="007E0025" w:rsidRPr="00B51FB0" w:rsidRDefault="007E0025">
      <w:pPr>
        <w:rPr>
          <w:rFonts w:ascii="맑은 고딕" w:eastAsia="맑은 고딕" w:hAnsi="맑은 고딕"/>
          <w:sz w:val="20"/>
        </w:rPr>
      </w:pPr>
    </w:p>
    <w:p w14:paraId="000007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excitement of gambling overrides rational decision-making</w:t>
      </w:r>
    </w:p>
    <w:p w14:paraId="000007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도박의 흥분이 합리적인 의사결정을 압도한다</w:t>
      </w:r>
    </w:p>
    <w:p w14:paraId="000007F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도박의 흥분이 합리적인 판단을 저해할 수 있다는 것은 사실이지만, 지문에서 카지노가 사람들을 유인하는 구체적인 방식, 즉 '초반 승리'와 '통제감 착각'이라는 심리적 메커니즘을 직접적으로 설명하지는 않습니다.</w:t>
      </w:r>
    </w:p>
    <w:p w14:paraId="000007FD" w14:textId="77777777" w:rsidR="007E0025" w:rsidRPr="00B51FB0" w:rsidRDefault="007E0025">
      <w:pPr>
        <w:rPr>
          <w:rFonts w:ascii="맑은 고딕" w:eastAsia="맑은 고딕" w:hAnsi="맑은 고딕"/>
          <w:sz w:val="20"/>
        </w:rPr>
      </w:pPr>
    </w:p>
    <w:p w14:paraId="000007F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initial successes foster an illusion of control over inherently random outcomes</w:t>
      </w:r>
    </w:p>
    <w:p w14:paraId="000007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초반의 성공이 본질적으로 무작위적인 결과에 대한 통제감의 환상을 조장한다</w:t>
      </w:r>
    </w:p>
    <w:p w14:paraId="0000080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빈칸에 들어갈 원래 문장 "a quick series of wins leads you to think that you can beat the game"을 가장 정확하게 의역한 것입니다. '초반의 성공(initial successes)'은 '빠른 연속적인 승리(a quick series of wins)'를, '본질적으로 무작위적인 결과에 대한 통제감의 환상(an illusion of control over inherently random outcomes)'은 '게임을 이길 수 있다고 생각하는 것(think that you can beat the game)'을 의미합니다. 이는 지문 전체의 핵심 내용인 무작위성 속에서 통제감을 착각하는 인간의 경향을 잘 나타냅니다.</w:t>
      </w:r>
    </w:p>
    <w:p w14:paraId="00000801" w14:textId="77777777" w:rsidR="007E0025" w:rsidRPr="00B51FB0" w:rsidRDefault="007E0025">
      <w:pPr>
        <w:rPr>
          <w:rFonts w:ascii="맑은 고딕" w:eastAsia="맑은 고딕" w:hAnsi="맑은 고딕"/>
          <w:sz w:val="20"/>
        </w:rPr>
      </w:pPr>
    </w:p>
    <w:p w14:paraId="0000080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they meticulously track player performance to maximize profits</w:t>
      </w:r>
    </w:p>
    <w:p w14:paraId="000008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한국어 번역: 그들은 이익을 극대화하기 위해 플레이어의 성과를 꼼꼼하게 추적한다</w:t>
      </w:r>
    </w:p>
    <w:p w14:paraId="000008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카지노의 운영 방식 중 하나일 수 있지만, 지문에서 설명하는 '초반 승리를 통해 플레이어가 게임을 이길 수 있다고 믿게 만드는' 심리적 유인책과는 관련이 없습니다.</w:t>
      </w:r>
    </w:p>
    <w:p w14:paraId="00000805" w14:textId="77777777" w:rsidR="007E0025" w:rsidRPr="00B51FB0" w:rsidRDefault="007E0025">
      <w:pPr>
        <w:rPr>
          <w:rFonts w:ascii="맑은 고딕" w:eastAsia="맑은 고딕" w:hAnsi="맑은 고딕"/>
          <w:sz w:val="20"/>
        </w:rPr>
      </w:pPr>
    </w:p>
    <w:p w14:paraId="00000806"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Full Korean translation of the original passage:</w:t>
      </w:r>
    </w:p>
    <w:p w14:paraId="0000080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1975년의 한 고전적인 연구에서, 엘렌 랭어와 제인 로스는 90명의 스탠퍼드 학부생들에게 동전 던지기 게임을 하도록 훈련시켰다. 초반에 정확하게 추측한 학생들은 초반에 잘못 추측한 학생들보다 자신들이 결과를 정확하게 예측하고 있다고 판단할 가능성이 훨씬 더 높았다. 즉, 승리가 연속된 후 패배가 이어지는 것은 학생들이 과제를 이해했다고 상상하고 무엇이 잘못되고 있는지 알아내려고 노력해야 한다고 생각하게 만들었지만, 패배와 승리가 뒤섞인 연속은 학생들이 그것이 무작위라고 생각하게 만들었다. 초반에 네 번 연속으로 정확하게 추측한 것만으로도 사람들은 "정교한 피실험자들조차도" 그 순서를 정확하게 추측할 수 있다고 믿게 만들기에 충분했다. 이것이 카지노가 사람들을 유인하는 방식이다: 빠른 연속적인 승리는 당신이 게임을 이길 수 있다고 생각하게 만들지만, WWWWWWLLLL (W는 승리를, L은 패배를 의미)이 WLWLWLWLW만큼이나 무작위적임에도 불구하고 말이다.</w:t>
      </w:r>
    </w:p>
    <w:p w14:paraId="00000808" w14:textId="77777777" w:rsidR="007E0025" w:rsidRPr="00B51FB0" w:rsidRDefault="007E0025">
      <w:pPr>
        <w:rPr>
          <w:rFonts w:ascii="맑은 고딕" w:eastAsia="맑은 고딕" w:hAnsi="맑은 고딕"/>
          <w:sz w:val="20"/>
        </w:rPr>
      </w:pPr>
    </w:p>
    <w:p w14:paraId="0000080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65</w:t>
      </w:r>
    </w:p>
    <w:p w14:paraId="0000080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16-03</w:t>
      </w:r>
    </w:p>
    <w:p w14:paraId="0000080B" w14:textId="77777777" w:rsidR="007E0025" w:rsidRPr="00B51FB0" w:rsidRDefault="007E0025">
      <w:pPr>
        <w:rPr>
          <w:rFonts w:ascii="맑은 고딕" w:eastAsia="맑은 고딕" w:hAnsi="맑은 고딕"/>
          <w:sz w:val="20"/>
        </w:rPr>
      </w:pPr>
    </w:p>
    <w:p w14:paraId="000008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80D" w14:textId="77777777" w:rsidR="007E0025" w:rsidRPr="00B51FB0" w:rsidRDefault="007E0025">
      <w:pPr>
        <w:rPr>
          <w:rFonts w:ascii="맑은 고딕" w:eastAsia="맑은 고딕" w:hAnsi="맑은 고딕"/>
          <w:sz w:val="20"/>
        </w:rPr>
      </w:pPr>
    </w:p>
    <w:p w14:paraId="000008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w:t>
      </w:r>
    </w:p>
    <w:p w14:paraId="0000080F"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A simpler way of expressing this is that it describes what is but does not predict what could be.</w:t>
      </w:r>
    </w:p>
    <w:p w14:paraId="000008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(이를 더 간단히 표현하자면, 그것은 '무엇이 존재하는지'를 설명할 뿐 '무엇이 될 수 있는지'를 예측하지는 않는다는 것이다.)</w:t>
      </w:r>
    </w:p>
    <w:p w14:paraId="00000811" w14:textId="77777777" w:rsidR="007E0025" w:rsidRPr="00B51FB0" w:rsidRDefault="007E0025">
      <w:pPr>
        <w:rPr>
          <w:rFonts w:ascii="맑은 고딕" w:eastAsia="맑은 고딕" w:hAnsi="맑은 고딕"/>
          <w:sz w:val="20"/>
        </w:rPr>
      </w:pPr>
    </w:p>
    <w:p w14:paraId="000008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81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functions as a fixed biological constant, unaffected by environmental shifts.</w:t>
      </w:r>
    </w:p>
    <w:p w14:paraId="000008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환경 변화에 영향을 받지 않는 고정된 생물학적 상수로 기능한다.)</w:t>
      </w:r>
    </w:p>
    <w:p w14:paraId="0000081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유전율이 빛의 속도나 중력처럼 상수가 아니라고 명시한 본문의 내용과 정반대이므로 오답이다. 유전율은 특정 인구와 환경의 혼합에 따라 달라지는 통계치이다.</w:t>
      </w:r>
    </w:p>
    <w:p w14:paraId="00000816" w14:textId="77777777" w:rsidR="007E0025" w:rsidRPr="00B51FB0" w:rsidRDefault="007E0025">
      <w:pPr>
        <w:rPr>
          <w:rFonts w:ascii="맑은 고딕" w:eastAsia="맑은 고딕" w:hAnsi="맑은 고딕"/>
          <w:sz w:val="20"/>
        </w:rPr>
      </w:pPr>
    </w:p>
    <w:p w14:paraId="0000081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 primarily focuses on the universal genetic predispositions across all species.</w:t>
      </w:r>
    </w:p>
    <w:p w14:paraId="000008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주로 모든 종에 걸친 보편적인 유전적 소인에 초점을 맞춘다.)</w:t>
      </w:r>
    </w:p>
    <w:p w14:paraId="0000081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유전율이 '특정 인구'와 '특정 시점'에 대한 통계라고 설명하며, 보편적인 유전적 소인에 초점을 맞춘다는 내용은 언급되지 않았다. 따라서 오답이다.</w:t>
      </w:r>
    </w:p>
    <w:p w14:paraId="0000081A" w14:textId="77777777" w:rsidR="007E0025" w:rsidRPr="00B51FB0" w:rsidRDefault="007E0025">
      <w:pPr>
        <w:rPr>
          <w:rFonts w:ascii="맑은 고딕" w:eastAsia="맑은 고딕" w:hAnsi="맑은 고딕"/>
          <w:sz w:val="20"/>
        </w:rPr>
      </w:pPr>
    </w:p>
    <w:p w14:paraId="000008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merely reflects existing circumstances without foretelling potential outcomes.</w:t>
      </w:r>
    </w:p>
    <w:p w14:paraId="000008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잠재적인 결과를 예견하지 않고 단지 현존하는 상황을 반영할 뿐이다.)</w:t>
      </w:r>
    </w:p>
    <w:p w14:paraId="0000081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문장인 "it describes what is but does not predict what could be"를 정확하게 의역한 것이다. 유전율이 현재의 상태를 기술할 뿐 미래의 가능성을 예측하지 않는다는 본문의 핵심 내용을 잘 담고 있다. 따라서 정답이다.</w:t>
      </w:r>
    </w:p>
    <w:p w14:paraId="0000081E" w14:textId="77777777" w:rsidR="007E0025" w:rsidRPr="00B51FB0" w:rsidRDefault="007E0025">
      <w:pPr>
        <w:rPr>
          <w:rFonts w:ascii="맑은 고딕" w:eastAsia="맑은 고딕" w:hAnsi="맑은 고딕"/>
          <w:sz w:val="20"/>
        </w:rPr>
      </w:pPr>
    </w:p>
    <w:p w14:paraId="0000081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It aims to establish definitive causal links between specific genes and complex traits.</w:t>
      </w:r>
    </w:p>
    <w:p w14:paraId="000008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특정 유전자와 복잡한 특성 사이의 명확한 인과 관계를 확립하는 것을 목표로 한다.)</w:t>
      </w:r>
    </w:p>
    <w:p w14:paraId="000008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유전율은 유전적 요인과 환경적 요인의 혼합을 설명하는 통계치이지, 특정 유전자와 특성 간의 '명확한 인과 관계'를 확립하는 것을 주된 목표로 한다고 본문에서 설명하지 않는다. 따라서 오답이다.</w:t>
      </w:r>
    </w:p>
    <w:p w14:paraId="00000822" w14:textId="77777777" w:rsidR="007E0025" w:rsidRPr="00B51FB0" w:rsidRDefault="007E0025">
      <w:pPr>
        <w:rPr>
          <w:rFonts w:ascii="맑은 고딕" w:eastAsia="맑은 고딕" w:hAnsi="맑은 고딕"/>
          <w:sz w:val="20"/>
        </w:rPr>
      </w:pPr>
    </w:p>
    <w:p w14:paraId="000008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quantifies the potential for environmental factors to completely override genetic influences.</w:t>
      </w:r>
    </w:p>
    <w:p w14:paraId="0000082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환경적 요인이 유전적 영향을 완전히 무효화할 수 있는 잠재력을 정량화한다.)</w:t>
      </w:r>
    </w:p>
    <w:p w14:paraId="0000082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유전율이 유전적 요인과 환경적 요인의 '특정 혼합'을 설명한다고 언급하며, 환경적 요인이 유전적 영향을 '완전히 무효화'할 수 있는 잠재력을 정량화한다고 말하지 않는다. 오히려 환경 변화가 유전적 차이를 노출시켜 유전율에 영향을 미친다고 설명한다. 따라서 오답이다.</w:t>
      </w:r>
    </w:p>
    <w:p w14:paraId="00000826" w14:textId="77777777" w:rsidR="007E0025" w:rsidRPr="00B51FB0" w:rsidRDefault="007E0025">
      <w:pPr>
        <w:rPr>
          <w:rFonts w:ascii="맑은 고딕" w:eastAsia="맑은 고딕" w:hAnsi="맑은 고딕"/>
          <w:sz w:val="20"/>
        </w:rPr>
      </w:pPr>
    </w:p>
    <w:p w14:paraId="0000082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8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유전율은 흔히 오해된다. 예를 들어, 그것은 빛의 속도나 중력처럼 상수가 아니다. 그것은 특정 시점에 특정 인구의 유전적 및 환경적 영향의 특정 혼합을 설명하는 통계치이다. 이를 더 간단히 표현하자면, 그것은 '무엇이 존재하는지'를 설명할 뿐 '무엇이 될 수 있는지'를 예측하지는 않는다는 것이다. 다른 인구, 또는 다른 시점의 동일한 인구는 유전적 및 환경적 영향의 다른 혼합을 가질 수 있다. 유전율은 이러한 차이를 반영할 것이다. 예를 들어, 체중의 유전율은 미국과 같은 부유한 국가에서 알바니아와 니카라과와 같은 가난한 국가보다 더 높다. 부유한 국가들은 패스트푸드점과 고에너지 간식에 더 많이 접근할 수 있으며, 살찌게 하는 음식에 대한 더 큰 접근성은 사람들이 살이 찌는 경향에 대한 유전적 차이를 노출시키기 때문에 더 높은 유전율로 이어진다.</w:t>
      </w:r>
    </w:p>
    <w:p w14:paraId="00000829" w14:textId="77777777" w:rsidR="007E0025" w:rsidRPr="00B51FB0" w:rsidRDefault="007E0025">
      <w:pPr>
        <w:rPr>
          <w:rFonts w:ascii="맑은 고딕" w:eastAsia="맑은 고딕" w:hAnsi="맑은 고딕"/>
          <w:sz w:val="20"/>
        </w:rPr>
      </w:pPr>
    </w:p>
    <w:p w14:paraId="000008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66</w:t>
      </w:r>
    </w:p>
    <w:p w14:paraId="0000082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16-서술형</w:t>
      </w:r>
    </w:p>
    <w:p w14:paraId="0000082C" w14:textId="77777777" w:rsidR="007E0025" w:rsidRPr="00B51FB0" w:rsidRDefault="007E0025">
      <w:pPr>
        <w:rPr>
          <w:rFonts w:ascii="맑은 고딕" w:eastAsia="맑은 고딕" w:hAnsi="맑은 고딕"/>
          <w:sz w:val="20"/>
        </w:rPr>
      </w:pPr>
    </w:p>
    <w:p w14:paraId="0000082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①</w:t>
      </w:r>
    </w:p>
    <w:p w14:paraId="0000082E" w14:textId="77777777" w:rsidR="007E0025" w:rsidRPr="00B51FB0" w:rsidRDefault="007E0025">
      <w:pPr>
        <w:rPr>
          <w:rFonts w:ascii="맑은 고딕" w:eastAsia="맑은 고딕" w:hAnsi="맑은 고딕"/>
          <w:sz w:val="20"/>
        </w:rPr>
      </w:pPr>
    </w:p>
    <w:p w14:paraId="000008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말은 산업화와 인적 서비스의 체계화가 연령을 발달의 척도이자 사람들을 분류하는 기준으로 만들었다는 내용입니다.</w:t>
      </w:r>
    </w:p>
    <w:p w14:paraId="00000830" w14:textId="77777777" w:rsidR="007E0025" w:rsidRPr="00B51FB0" w:rsidRDefault="007E0025">
      <w:pPr>
        <w:rPr>
          <w:rFonts w:ascii="맑은 고딕" w:eastAsia="맑은 고딕" w:hAnsi="맑은 고딕"/>
          <w:sz w:val="20"/>
        </w:rPr>
      </w:pPr>
    </w:p>
    <w:p w14:paraId="000008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 빈칸 문장: With the rise of industrialization and efforts to systematize human services such as education and medical care, age became a measure of development and a criterion for sorting people.</w:t>
      </w:r>
    </w:p>
    <w:p w14:paraId="000008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(산업화의 부상과 교육 및 의료와 같은 인적 서비스를 체계화하려는 노력으로 인해, 연령은 발달의 척도이자 사람들을 분류하는 기준이 되었다.)</w:t>
      </w:r>
    </w:p>
    <w:p w14:paraId="00000833" w14:textId="77777777" w:rsidR="007E0025" w:rsidRPr="00B51FB0" w:rsidRDefault="007E0025">
      <w:pPr>
        <w:rPr>
          <w:rFonts w:ascii="맑은 고딕" w:eastAsia="맑은 고딕" w:hAnsi="맑은 고딕"/>
          <w:sz w:val="20"/>
        </w:rPr>
      </w:pPr>
    </w:p>
    <w:p w14:paraId="000008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As industrialization advanced and human services became systematized, age emerged as a benchmark for development and a basis for categorization.</w:t>
      </w:r>
    </w:p>
    <w:p w14:paraId="000008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(산업화가 진전되고 인적 서비스가 체계화되면서, 연령은 발달의 기준점이자 분류의 근거로 부상했다.)</w:t>
      </w:r>
    </w:p>
    <w:p w14:paraId="0000083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원문 빈칸 문장의 내용을 가장 정확하게 의역하고 있습니다. 산업화와 서비스 체계화가 연령을 발달 측정 및 분류 기준으로 만들었다는 핵심 내용을 담고 있습니다.</w:t>
      </w:r>
    </w:p>
    <w:p w14:paraId="00000837" w14:textId="77777777" w:rsidR="007E0025" w:rsidRPr="00B51FB0" w:rsidRDefault="007E0025">
      <w:pPr>
        <w:rPr>
          <w:rFonts w:ascii="맑은 고딕" w:eastAsia="맑은 고딕" w:hAnsi="맑은 고딕"/>
          <w:sz w:val="20"/>
        </w:rPr>
      </w:pPr>
    </w:p>
    <w:p w14:paraId="000008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emphasis on individual learning pace rather than age remained prevalent in educational settings.</w:t>
      </w:r>
    </w:p>
    <w:p w14:paraId="000008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(연령보다는 개별 학습 속도에 대한 강조가 교육 환경에서 여전히 널리 퍼져 있었다.)</w:t>
      </w:r>
    </w:p>
    <w:p w14:paraId="0000083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빈칸이 설명하는 시기(1800년대 후반 이후)가 아닌, 그 이전 시대의 교육 방식에 대한 설명에 해당합니다. 빈칸은 연령이 기준이 된 이유를 설명해야 하므로 적절하지 않습니다.</w:t>
      </w:r>
    </w:p>
    <w:p w14:paraId="0000083B" w14:textId="77777777" w:rsidR="007E0025" w:rsidRPr="00B51FB0" w:rsidRDefault="007E0025">
      <w:pPr>
        <w:rPr>
          <w:rFonts w:ascii="맑은 고딕" w:eastAsia="맑은 고딕" w:hAnsi="맑은 고딕"/>
          <w:sz w:val="20"/>
        </w:rPr>
      </w:pPr>
    </w:p>
    <w:p w14:paraId="000008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complexity of human development made it difficult to establish universal age-based standards.</w:t>
      </w:r>
    </w:p>
    <w:p w14:paraId="000008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 발달의 복잡성으로 인해 보편적인 연령 기반 기준을 설정하기 어려웠다.)</w:t>
      </w:r>
    </w:p>
    <w:p w14:paraId="0000083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연령 기반 기준이 확립되었다는 본문의 내용과 상반됩니다. 본문은 연령이 발달의 척도이자 분류 기준이 되었다고 명시하고 있습니다.</w:t>
      </w:r>
    </w:p>
    <w:p w14:paraId="0000083F" w14:textId="77777777" w:rsidR="007E0025" w:rsidRPr="00B51FB0" w:rsidRDefault="007E0025">
      <w:pPr>
        <w:rPr>
          <w:rFonts w:ascii="맑은 고딕" w:eastAsia="맑은 고딕" w:hAnsi="맑은 고딕"/>
          <w:sz w:val="20"/>
        </w:rPr>
      </w:pPr>
    </w:p>
    <w:p w14:paraId="000008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Public discourse and academic research increasingly focused on the subjective experience of aging.</w:t>
      </w:r>
    </w:p>
    <w:p w14:paraId="000008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(대중 담론과 학술 연구는 노화의 주관적인 경험에 점점 더 초점을 맞추었다.)</w:t>
      </w:r>
    </w:p>
    <w:p w14:paraId="0000084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연령이 기준이 된 맥락과 직접적인 관련이 적습니다. 본문은 연령이 사회 시스템 내에서 어떻게 기능하게 되었는지에 초점을 맞추고 있습니다.</w:t>
      </w:r>
    </w:p>
    <w:p w14:paraId="00000843" w14:textId="77777777" w:rsidR="007E0025" w:rsidRPr="00B51FB0" w:rsidRDefault="007E0025">
      <w:pPr>
        <w:rPr>
          <w:rFonts w:ascii="맑은 고딕" w:eastAsia="맑은 고딕" w:hAnsi="맑은 고딕"/>
          <w:sz w:val="20"/>
        </w:rPr>
      </w:pPr>
    </w:p>
    <w:p w14:paraId="0000084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need for specialized care for the elderly and children diminished with advancements in general healthcare.</w:t>
      </w:r>
    </w:p>
    <w:p w14:paraId="000008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(일반 의료의 발전과 함께 노인과 아동을 위한 전문적인 돌봄의 필요성이 감소했다.)</w:t>
      </w:r>
    </w:p>
    <w:p w14:paraId="000008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본문의 내용과 정반대입니다. 본문에서는 소아과와 노인 요양 시설이 이 시기에 시작되었다고 언급하며, 이는 전문적인 돌봄의 필요성이 증가했음을 시사합니다.</w:t>
      </w:r>
    </w:p>
    <w:p w14:paraId="00000847" w14:textId="77777777" w:rsidR="007E0025" w:rsidRPr="00B51FB0" w:rsidRDefault="007E0025">
      <w:pPr>
        <w:rPr>
          <w:rFonts w:ascii="맑은 고딕" w:eastAsia="맑은 고딕" w:hAnsi="맑은 고딕"/>
          <w:sz w:val="20"/>
        </w:rPr>
      </w:pPr>
    </w:p>
    <w:p w14:paraId="0000084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8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미국과 일부 다른 국가에서 연령이 삶을 질서화하는 기준이 된 것은 1800년대 후반에 이르러서였고, 이는 1900년대 초에 심화되었다. 산업화의 부상과 교육 및 의료와 같은 인적 서비스를 체계화하려는 노력으로 인해, 연령은 발달의 척도이자 사람들을 분류하는 기준이 되었다. 연령 집단을 중심으로 전문화된 기관들이 설계되었다. 발달 심리학과 소아과는 이 시기에 노인 요양 시설 및 연령별 학교와 함께 시작되었다. 그 이전에는 미국에서 (그리고 여전히 많은 곳에서) 사람들은 자신의 나이를 거의 알지 못했고, 학생들은 배우는 대로 교육을 진전시켰다. 미국에서 전문가와 대중의 글쓰기 모두 특정 연령을 거의 언급하지 않았지만, 물론 유아기, 아동기, 성인기는 구별되었다. 지난 한 세기 반 동안, 연령이라는 문화적 개념과 연령 등급에 의존하는 관련 관행들은 일부 문화 공동체, 즉 거의 모든 현대인의 삶을 질서화하는 데 중심적이지만 종종 눈에 띄지 않는 역할을 하게 되었다.</w:t>
      </w:r>
    </w:p>
    <w:p w14:paraId="0000084A" w14:textId="77777777" w:rsidR="007E0025" w:rsidRPr="00B51FB0" w:rsidRDefault="007E0025">
      <w:pPr>
        <w:rPr>
          <w:rFonts w:ascii="맑은 고딕" w:eastAsia="맑은 고딕" w:hAnsi="맑은 고딕"/>
          <w:sz w:val="20"/>
        </w:rPr>
      </w:pPr>
    </w:p>
    <w:p w14:paraId="000008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67</w:t>
      </w:r>
    </w:p>
    <w:p w14:paraId="0000084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16-논술형</w:t>
      </w:r>
    </w:p>
    <w:p w14:paraId="0000084D" w14:textId="77777777" w:rsidR="007E0025" w:rsidRPr="00B51FB0" w:rsidRDefault="007E0025">
      <w:pPr>
        <w:rPr>
          <w:rFonts w:ascii="맑은 고딕" w:eastAsia="맑은 고딕" w:hAnsi="맑은 고딕"/>
          <w:sz w:val="20"/>
        </w:rPr>
      </w:pPr>
    </w:p>
    <w:p w14:paraId="000008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84F" w14:textId="77777777" w:rsidR="007E0025" w:rsidRPr="00B51FB0" w:rsidRDefault="007E0025">
      <w:pPr>
        <w:rPr>
          <w:rFonts w:ascii="맑은 고딕" w:eastAsia="맑은 고딕" w:hAnsi="맑은 고딕"/>
          <w:sz w:val="20"/>
        </w:rPr>
      </w:pPr>
    </w:p>
    <w:p w14:paraId="0000085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Sampled souvenirs are souvenirs of individual experience that are not available as general consumer goods.</w:t>
      </w:r>
    </w:p>
    <w:p w14:paraId="000008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(샘플형 기념품은 일반 소비재로 구할 수 없는 개인적인 경험의 기념품이다.)</w:t>
      </w:r>
    </w:p>
    <w:p w14:paraId="00000852" w14:textId="77777777" w:rsidR="007E0025" w:rsidRPr="00B51FB0" w:rsidRDefault="007E0025">
      <w:pPr>
        <w:rPr>
          <w:rFonts w:ascii="맑은 고딕" w:eastAsia="맑은 고딕" w:hAnsi="맑은 고딕"/>
          <w:sz w:val="20"/>
        </w:rPr>
      </w:pPr>
    </w:p>
    <w:p w14:paraId="0000085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They are typically purchased as representations of a culture or place.</w:t>
      </w:r>
    </w:p>
    <w:p w14:paraId="0000085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일반적으로 문화나 장소를 대표하는 것으로 구매된다.)</w:t>
      </w:r>
    </w:p>
    <w:p w14:paraId="000008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'Representative' 기념품의 특징을 설명하는 내용으로, 빈칸이 설명하는 'Sampled' 기념품과는 거리가 멀다. 'Representative' 기념품은 'representations'이며 'purchasable'하다고 언급된다.</w:t>
      </w:r>
    </w:p>
    <w:p w14:paraId="00000856" w14:textId="77777777" w:rsidR="007E0025" w:rsidRPr="00B51FB0" w:rsidRDefault="007E0025">
      <w:pPr>
        <w:rPr>
          <w:rFonts w:ascii="맑은 고딕" w:eastAsia="맑은 고딕" w:hAnsi="맑은 고딕"/>
          <w:sz w:val="20"/>
        </w:rPr>
      </w:pPr>
    </w:p>
    <w:p w14:paraId="000008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Such items are always crafted by local artisans for tourists.</w:t>
      </w:r>
    </w:p>
    <w:p w14:paraId="0000085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(그러한 품목들은 항상 관광객을 위해 현지 장인들에 의해 만들어진다.)</w:t>
      </w:r>
    </w:p>
    <w:p w14:paraId="0000085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'Representative' 기념품 중에서도 특히 'crafted objects'에 해당하는 설명이다. 'Sampled' 기념품은 관광객이 직접 수집하는 것이며, 장인이 만드는 것이 아니다.</w:t>
      </w:r>
    </w:p>
    <w:p w14:paraId="0000085A" w14:textId="77777777" w:rsidR="007E0025" w:rsidRPr="00B51FB0" w:rsidRDefault="007E0025">
      <w:pPr>
        <w:rPr>
          <w:rFonts w:ascii="맑은 고딕" w:eastAsia="맑은 고딕" w:hAnsi="맑은 고딕"/>
          <w:sz w:val="20"/>
        </w:rPr>
      </w:pPr>
    </w:p>
    <w:p w14:paraId="0000085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These souvenirs are often mass-produced and widely accessible in markets.</w:t>
      </w:r>
    </w:p>
    <w:p w14:paraId="0000085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(이러한 기념품들은 종종 대량 생산되며 시장에서 널리 구할 수 있다.)</w:t>
      </w:r>
    </w:p>
    <w:p w14:paraId="000008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'Sampled' 기념품의 특징인 'not available as general consumer goods(일반 소비재로 구할 수 없는)'와 정반대되는 내용이다. 오히려 'Representative' 기념품 중 일부가 대량 생산될 수 있음을 암시한다.</w:t>
      </w:r>
    </w:p>
    <w:p w14:paraId="0000085E" w14:textId="77777777" w:rsidR="007E0025" w:rsidRPr="00B51FB0" w:rsidRDefault="007E0025">
      <w:pPr>
        <w:rPr>
          <w:rFonts w:ascii="맑은 고딕" w:eastAsia="맑은 고딕" w:hAnsi="맑은 고딕"/>
          <w:sz w:val="20"/>
        </w:rPr>
      </w:pPr>
    </w:p>
    <w:p w14:paraId="0000085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They are primarily designed to mediate between the tourist and the host culture.</w:t>
      </w:r>
    </w:p>
    <w:p w14:paraId="0000086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주로 관광객과 현지 문화 사이를 중재하도록 고안되었다.)</w:t>
      </w:r>
    </w:p>
    <w:p w14:paraId="0000086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'Representative' 기념품이 'human mediation and interpretation(인간의 중재와 해석)'을 통해 생산된다는 설명과 관련이 있다. 'Sampled' 기념품은 직접 수집하는 것이므로 중재의 개념과는 맞지 않는다.</w:t>
      </w:r>
    </w:p>
    <w:p w14:paraId="00000862" w14:textId="77777777" w:rsidR="007E0025" w:rsidRPr="00B51FB0" w:rsidRDefault="007E0025">
      <w:pPr>
        <w:rPr>
          <w:rFonts w:ascii="맑은 고딕" w:eastAsia="맑은 고딕" w:hAnsi="맑은 고딕"/>
          <w:sz w:val="20"/>
        </w:rPr>
      </w:pPr>
    </w:p>
    <w:p w14:paraId="0000086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These objects are collected based on personal encounters and are not commercially mass-produced.</w:t>
      </w:r>
    </w:p>
    <w:p w14:paraId="0000086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(이러한 물건들은 개인적인 경험을 바탕으로 수집되며 상업적으로 대량 생산되지 않는다.)</w:t>
      </w:r>
    </w:p>
    <w:p w14:paraId="000008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빈칸에 들어갈 원래 문장인 "Sampled souvenirs are souvenirs of individual experience that are not available as general consumer goods."를 가장 정확하게 의역한 것이다. 'individual experience'는 'personal encounters'로, 'not available as general consumer goods'는 'not commercially mass-produced'로 표현되어 있다.</w:t>
      </w:r>
    </w:p>
    <w:p w14:paraId="00000866" w14:textId="77777777" w:rsidR="007E0025" w:rsidRPr="00B51FB0" w:rsidRDefault="007E0025">
      <w:pPr>
        <w:rPr>
          <w:rFonts w:ascii="맑은 고딕" w:eastAsia="맑은 고딕" w:hAnsi="맑은 고딕"/>
          <w:sz w:val="20"/>
        </w:rPr>
      </w:pPr>
    </w:p>
    <w:p w14:paraId="0000086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번역:</w:t>
      </w:r>
    </w:p>
    <w:p w14:paraId="000008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지금까지 기념품은 '샘플형(Sampled)'과 '대표형(Representative)'의 두 그룹으로 나뉘어 왔다. 이러한 기념품의 이분법적 구분은 샘플형 기념품이 일반 소비재로 구할 수 없는 개인적인 경험의 기념품이라는 근거로 확립되었다. 이 물건들은 관광객이 현지 문화의 개입이나 중재 없이 직접 수집한다. 그것들은 종종 조개껍데기나 조약돌, 말리고 압착한 야생화, 또는 동물 유해의 형태를 띤다. 대표형 범주에는 대부분 표현물이며 구매할 수 있는 기념품이 포함된다. 그것들은 인간의 중재와 해석을 통해 생산된다는 점에서 적절하게 유물이라고 불릴 수 있는 물건들이다. 이 범주에는 한편으로는 엽서, 야생 포스터 및 달력이 포함되며, 다른 한편으로는 흙으로 만든 항아리, 부메랑, 모형, 그리고 엽서와 같은 수공예품이 포함된다.</w:t>
      </w:r>
    </w:p>
    <w:p w14:paraId="00000869" w14:textId="77777777" w:rsidR="007E0025" w:rsidRPr="00B51FB0" w:rsidRDefault="007E0025">
      <w:pPr>
        <w:rPr>
          <w:rFonts w:ascii="맑은 고딕" w:eastAsia="맑은 고딕" w:hAnsi="맑은 고딕"/>
          <w:sz w:val="20"/>
        </w:rPr>
      </w:pPr>
    </w:p>
    <w:p w14:paraId="000008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68</w:t>
      </w:r>
    </w:p>
    <w:p w14:paraId="0000086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17-Analysis</w:t>
      </w:r>
    </w:p>
    <w:p w14:paraId="0000086C" w14:textId="77777777" w:rsidR="007E0025" w:rsidRPr="00B51FB0" w:rsidRDefault="007E0025">
      <w:pPr>
        <w:rPr>
          <w:rFonts w:ascii="맑은 고딕" w:eastAsia="맑은 고딕" w:hAnsi="맑은 고딕"/>
          <w:sz w:val="20"/>
        </w:rPr>
      </w:pPr>
    </w:p>
    <w:p w14:paraId="000008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86E" w14:textId="77777777" w:rsidR="007E0025" w:rsidRPr="00B51FB0" w:rsidRDefault="007E0025">
      <w:pPr>
        <w:rPr>
          <w:rFonts w:ascii="맑은 고딕" w:eastAsia="맑은 고딕" w:hAnsi="맑은 고딕"/>
          <w:sz w:val="20"/>
        </w:rPr>
      </w:pPr>
    </w:p>
    <w:p w14:paraId="0000086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8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말은 컴퓨터 기반 학습이 왜 '엄청나게 느릴 수 있는지'에 대한 이유를 설명해야 합니다. 빈칸 앞 문장은 "각 단계에서, 나는 올바른 방향으로 작은 수정만을 합니다"라고 언급하며 학습 과정의 점진성을 보여줍니다. 빈칸 뒤 문장은 "테트리스와 같은 복잡한 활동을 배우려면 이 방법을 수천, 수백만, 심지어 수십억 번 적용해야 합니다"라고 구체적인 이유를 제시합니다. 따라서 빈칸에는 이러한 '작은 수정의 수많은 반복'이 '학습 속도를 느리게 만든다'는 내용이 들어가야 합니다.</w:t>
      </w:r>
    </w:p>
    <w:p w14:paraId="00000871" w14:textId="77777777" w:rsidR="007E0025" w:rsidRPr="00B51FB0" w:rsidRDefault="007E0025">
      <w:pPr>
        <w:rPr>
          <w:rFonts w:ascii="맑은 고딕" w:eastAsia="맑은 고딕" w:hAnsi="맑은 고딕"/>
          <w:sz w:val="20"/>
        </w:rPr>
      </w:pPr>
    </w:p>
    <w:p w14:paraId="000008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Consequently, the necessity of applying this error-reduction method countless times for intricate activities renders computer-based learning exceedingly time-consuming.</w:t>
      </w:r>
    </w:p>
    <w:p w14:paraId="000008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(결과적으로, 복잡한 활동을 위해 이 오류 감소 방법을 수없이 많이 적용해야 하는 필요성 때문에 컴퓨터 기반 학습은 엄청나게 시간이 많이 소요됩니다.)</w:t>
      </w:r>
    </w:p>
    <w:p w14:paraId="0000087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 앞뒤 문맥의 내용을 가장 정확하게 종합하고 있습니다. 'countless times'는 원문의 'thousands, millions, even billions of times'를, 'exceedingly time-consuming'은 'incredibly slow'를 잘 반영하며, 복잡한 활동에 대한 오류 감소 방법의 반복 적용이 학습을 느리게 만든다는 핵심적인 이유를 제시합니다.</w:t>
      </w:r>
    </w:p>
    <w:p w14:paraId="00000875" w14:textId="77777777" w:rsidR="007E0025" w:rsidRPr="00B51FB0" w:rsidRDefault="007E0025">
      <w:pPr>
        <w:rPr>
          <w:rFonts w:ascii="맑은 고딕" w:eastAsia="맑은 고딕" w:hAnsi="맑은 고딕"/>
          <w:sz w:val="20"/>
        </w:rPr>
      </w:pPr>
    </w:p>
    <w:p w14:paraId="0000087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오답 해설:</w:t>
      </w:r>
    </w:p>
    <w:p w14:paraId="000008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initial setup of such networks requires a significant investment of time and computational power.</w:t>
      </w:r>
    </w:p>
    <w:p w14:paraId="0000087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(초기 네트워크 설정에는 상당한 시간과 계산 능력이 필요합니다.)</w:t>
      </w:r>
    </w:p>
    <w:p w14:paraId="0000087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네트워크의 '초기 설정'에 드는 시간과 자원에 대해 언급하고 있지만, 빈칸 앞뒤 문맥은 '학습 과정'이 왜 느린지에 대한 이유를 설명하고 있습니다. 특히, 빈칸 뒤의 "수천, 수백만, 심지어 수십억 번의 적용"이라는 구체적인 설명은 학습의 반복성에 초점을 맞추고 있으므로, 초기 설정에 대한 설명은 적절하지 않습니다.</w:t>
      </w:r>
    </w:p>
    <w:p w14:paraId="0000087A" w14:textId="77777777" w:rsidR="007E0025" w:rsidRPr="00B51FB0" w:rsidRDefault="007E0025">
      <w:pPr>
        <w:rPr>
          <w:rFonts w:ascii="맑은 고딕" w:eastAsia="맑은 고딕" w:hAnsi="맑은 고딕"/>
          <w:sz w:val="20"/>
        </w:rPr>
      </w:pPr>
    </w:p>
    <w:p w14:paraId="000008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constant monitoring of errors ensures that the system avoids making the same mistake repeatedly.</w:t>
      </w:r>
    </w:p>
    <w:p w14:paraId="000008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(오류에 대한 지속적인 모니터링은 시스템이 같은 실수를 반복하는 것을 방지합니다.)</w:t>
      </w:r>
    </w:p>
    <w:p w14:paraId="0000087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오류 모니터링의 긍정적인 측면(실수 반복 방지)을 언급하지만, 빈칸이 설명해야 하는 '학습이 왜 느린지'에 대한 직접적인 이유가 되지 못합니다. 오히려 오류를 모니터링하고 수정하는 과정 자체가 반복적이고 시간이 오래 걸린다는 것이 빈칸의 핵심입니다.</w:t>
      </w:r>
    </w:p>
    <w:p w14:paraId="0000087E" w14:textId="77777777" w:rsidR="007E0025" w:rsidRPr="00B51FB0" w:rsidRDefault="007E0025">
      <w:pPr>
        <w:rPr>
          <w:rFonts w:ascii="맑은 고딕" w:eastAsia="맑은 고딕" w:hAnsi="맑은 고딕"/>
          <w:sz w:val="20"/>
        </w:rPr>
      </w:pPr>
    </w:p>
    <w:p w14:paraId="0000087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process of adjusting parameters is designed to be highly efficient, leading to quick mastery of new skills.</w:t>
      </w:r>
    </w:p>
    <w:p w14:paraId="000008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(매개변수를 조정하는 과정은 매우 효율적으로 설계되어 새로운 기술을 빠르게 습득하게 합니다.)</w:t>
      </w:r>
    </w:p>
    <w:p w14:paraId="0000088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매개변수 조정 과정이 '매우 효율적'이며 '빠른 습득'으로 이어진다고 주장하여, 빈칸이 설명하는 '엄청나게 느린' 학습 속도와 정반대의 내용을 담고 있으므로 명백히 오답입니다.</w:t>
      </w:r>
    </w:p>
    <w:p w14:paraId="00000882" w14:textId="77777777" w:rsidR="007E0025" w:rsidRPr="00B51FB0" w:rsidRDefault="007E0025">
      <w:pPr>
        <w:rPr>
          <w:rFonts w:ascii="맑은 고딕" w:eastAsia="맑은 고딕" w:hAnsi="맑은 고딕"/>
          <w:sz w:val="20"/>
        </w:rPr>
      </w:pPr>
    </w:p>
    <w:p w14:paraId="000008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complexity of the internal state adjustments makes it difficult to pinpoint the exact cause of errors.</w:t>
      </w:r>
    </w:p>
    <w:p w14:paraId="0000088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(내부 상태 조정의 복잡성 때문에 오류의 정확한 원인을 찾아내기 어렵습니다.)</w:t>
      </w:r>
    </w:p>
    <w:p w14:paraId="0000088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오류 원인 파악의 어려움에 초점을 맞추고 있지만, 빈칸 앞뒤 문맥은 오류 원인 파악의 어려움보다는 '작은 수정의 반복'과 그로 인한 '학습 속도의 느림'을 설명하고 있습니다. 오류 원인 파악의 어려움이 학습 속도에 영향을 줄 수는 있지만, 빈칸 뒤에 제시된 '수십억 번의 적용'이라는 직접적인 이유를 포괄하지 못합니다.</w:t>
      </w:r>
    </w:p>
    <w:p w14:paraId="00000886" w14:textId="77777777" w:rsidR="007E0025" w:rsidRPr="00B51FB0" w:rsidRDefault="007E0025">
      <w:pPr>
        <w:rPr>
          <w:rFonts w:ascii="맑은 고딕" w:eastAsia="맑은 고딕" w:hAnsi="맑은 고딕"/>
          <w:sz w:val="20"/>
        </w:rPr>
      </w:pPr>
    </w:p>
    <w:p w14:paraId="000008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번역:</w:t>
      </w:r>
    </w:p>
    <w:p w14:paraId="0000088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오늘날 인공지능에 사용되는 대부분의 인공 신경망은 수백만 개의 입력, 출력 및 조정 가능한 매개변수에도 불구하고 우리의 속담 속 사냥꾼처럼 작동합니다. 즉, 오류를 관찰하고 이를 사용하여 오류를 가장 잘 줄일 수 있다고 생각하는 방향으로 내부 상태를 조정합니다. 많은 경우에 이러한 학습은 엄격하게 안내됩니다. 우리는 네트워크에 출력에서 어떤 응답을 활성화해야 하는지("1이지 7이 아니다") 정확히 알려주고, 오류가 발생하면 매개변수를 어느 방향으로 조정해야 하는지 정확히 압니다. 예를 들어, 네트워크가 숫자 1 이미지에 대해 출력 "7"을 너무 자주 활성화할 때 어떤 연결을 수정해야 하는지 정확히 알 수 있도록 수학적 계산이 가능합니다. 기계 학습 용어에서 이러한 상황은 "지도 학습"이라고 알려져 있습니다. 이는 감독관에 비유될 수 있는 누군가가 시스템이 제공해야 할 정답을 알기 때문이며, 또한 "오류 역전파"라고도 불립니다. 이는 오류 신호가 매개변수를 수정하기 위해 네트워크로 다시 전송되기 때문입니다. 그 과정은 간단합니다. 저는 답을 시도하고, 제가 답했어야 할 것을 듣고, 제 오류를 측정하고, 그것을 줄이기 위해 매개변수를 조정합니다. 각 단계에서 저는 올바른 방향으로 작은 수정만을 합니다. 이것이 컴퓨터 기반 학습이 엄청나게 느릴 수 있는 이유입니다. 테트리스와 같은 복잡한 활동을 배우려면 이 방법을 수천, 수백만, 심지어 수십억 번 적용해야 합니다. 수많은 조정 가능한 매개변수를 포함하는 공간에서는 모든 나사와 볼트의 최적 설정을 찾는 데 오랜 시간이 걸릴 수 있습니다.</w:t>
      </w:r>
    </w:p>
    <w:p w14:paraId="00000889" w14:textId="77777777" w:rsidR="007E0025" w:rsidRPr="00B51FB0" w:rsidRDefault="007E0025">
      <w:pPr>
        <w:rPr>
          <w:rFonts w:ascii="맑은 고딕" w:eastAsia="맑은 고딕" w:hAnsi="맑은 고딕"/>
          <w:sz w:val="20"/>
        </w:rPr>
      </w:pPr>
    </w:p>
    <w:p w14:paraId="000008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69</w:t>
      </w:r>
    </w:p>
    <w:p w14:paraId="0000088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17-01~02</w:t>
      </w:r>
    </w:p>
    <w:p w14:paraId="0000088C" w14:textId="77777777" w:rsidR="007E0025" w:rsidRPr="00B51FB0" w:rsidRDefault="007E0025">
      <w:pPr>
        <w:rPr>
          <w:rFonts w:ascii="맑은 고딕" w:eastAsia="맑은 고딕" w:hAnsi="맑은 고딕"/>
          <w:sz w:val="20"/>
        </w:rPr>
      </w:pPr>
    </w:p>
    <w:p w14:paraId="0000088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88E" w14:textId="77777777" w:rsidR="007E0025" w:rsidRPr="00B51FB0" w:rsidRDefault="007E0025">
      <w:pPr>
        <w:rPr>
          <w:rFonts w:ascii="맑은 고딕" w:eastAsia="맑은 고딕" w:hAnsi="맑은 고딕"/>
          <w:sz w:val="20"/>
        </w:rPr>
      </w:pPr>
    </w:p>
    <w:p w14:paraId="000008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If the children find this difficult to accept, put them back into their secure area where everything is allowed.</w:t>
      </w:r>
    </w:p>
    <w:p w14:paraId="0000089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(아이들이 이를 받아들이기 어려워한다면, 모든 것이 허용되는 안전한 구역으로 다시 데려다 놓으세요.)</w:t>
      </w:r>
    </w:p>
    <w:p w14:paraId="00000891" w14:textId="77777777" w:rsidR="007E0025" w:rsidRPr="00B51FB0" w:rsidRDefault="007E0025">
      <w:pPr>
        <w:rPr>
          <w:rFonts w:ascii="맑은 고딕" w:eastAsia="맑은 고딕" w:hAnsi="맑은 고딕"/>
          <w:sz w:val="20"/>
        </w:rPr>
      </w:pPr>
    </w:p>
    <w:p w14:paraId="000008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mother should firmly enforce the rules to establish clear boundaries.</w:t>
      </w:r>
    </w:p>
    <w:p w14:paraId="0000089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(엄마는 명확한 경계를 설정하기 위해 규칙을 단호하게 시행해야 한다.)</w:t>
      </w:r>
    </w:p>
    <w:p w14:paraId="0000089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규칙을 단호하게 시행해야 한다고 주장하는데, 이는 지문에서 아이들이 규칙을 받아들이기 어려워할 때 처벌이 아닌 신뢰를 바탕으로 안전 구역으로 되돌려 보내야 한다고 설명하는 내용과 상반됩니다. Pikler의 접근 방식은 평화롭고 부드러운 방식입니다.</w:t>
      </w:r>
    </w:p>
    <w:p w14:paraId="00000895" w14:textId="77777777" w:rsidR="007E0025" w:rsidRPr="00B51FB0" w:rsidRDefault="007E0025">
      <w:pPr>
        <w:rPr>
          <w:rFonts w:ascii="맑은 고딕" w:eastAsia="맑은 고딕" w:hAnsi="맑은 고딕"/>
          <w:sz w:val="20"/>
        </w:rPr>
      </w:pPr>
    </w:p>
    <w:p w14:paraId="0000089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Children must learn to adapt to new environments quickly to develop resilience.</w:t>
      </w:r>
    </w:p>
    <w:p w14:paraId="0000089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(아이들은 회복력을 기르기 위해 새로운 환경에 빠르게 적응하는 법을 배워야 한다.)</w:t>
      </w:r>
    </w:p>
    <w:p w14:paraId="000008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아이들의 적응력과 회복력에 초점을 맞추고 있지만, 빈칸 앞뒤 문맥에서 설명하는 특정 상황(규칙을 받아들이기 어려워할 때의 부모의 행동)에 대한 가장 적절한 해결책은 아닙니다.</w:t>
      </w:r>
    </w:p>
    <w:p w14:paraId="00000899" w14:textId="77777777" w:rsidR="007E0025" w:rsidRPr="00B51FB0" w:rsidRDefault="007E0025">
      <w:pPr>
        <w:rPr>
          <w:rFonts w:ascii="맑은 고딕" w:eastAsia="맑은 고딕" w:hAnsi="맑은 고딕"/>
          <w:sz w:val="20"/>
        </w:rPr>
      </w:pPr>
    </w:p>
    <w:p w14:paraId="0000089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is crucial for parents to explain the reasons behind each prohibition in detail.</w:t>
      </w:r>
    </w:p>
    <w:p w14:paraId="000008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(부모는 각 금지 사항 뒤에 숨겨진 이유를 자세히 설명하는 것이 중요하다.)</w:t>
      </w:r>
    </w:p>
    <w:p w14:paraId="0000089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부모의 설명의 중요성을 강조하지만, 지문에서 아이들이 규칙을 받아들이기 어려워할 때의 즉각적인 행동 지침으로는 적절하지 않습니다. 지문은 설명보다는 행동(안전 구역으로의 복귀)을 제시합니다.</w:t>
      </w:r>
    </w:p>
    <w:p w14:paraId="0000089D" w14:textId="77777777" w:rsidR="007E0025" w:rsidRPr="00B51FB0" w:rsidRDefault="007E0025">
      <w:pPr>
        <w:rPr>
          <w:rFonts w:ascii="맑은 고딕" w:eastAsia="맑은 고딕" w:hAnsi="맑은 고딕"/>
          <w:sz w:val="20"/>
        </w:rPr>
      </w:pPr>
    </w:p>
    <w:p w14:paraId="0000089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child's refusal indicates a need for more structured discipline and less freedom.</w:t>
      </w:r>
    </w:p>
    <w:p w14:paraId="0000089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(아이의 거부는 더 구조화된 훈육과 적은 자유가 필요함을 나타낸다.)</w:t>
      </w:r>
    </w:p>
    <w:p w14:paraId="000008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아이의 거부를 훈육의 필요성으로 해석하는데, 이는 지문에서 "아이들이 이것을 일종의 처벌로 느껴서는 안 되며, 엄마가 자신들을 신뢰한다고 느껴야 한다"고 명시적으로 언급하는 내용과 모순됩니다. Pikler의 방식은 자유를 줄이는 것이 아니라 점진적으로 세상을 펼쳐 보이게 하는 것입니다.</w:t>
      </w:r>
    </w:p>
    <w:p w14:paraId="000008A1" w14:textId="77777777" w:rsidR="007E0025" w:rsidRPr="00B51FB0" w:rsidRDefault="007E0025">
      <w:pPr>
        <w:rPr>
          <w:rFonts w:ascii="맑은 고딕" w:eastAsia="맑은 고딕" w:hAnsi="맑은 고딕"/>
          <w:sz w:val="20"/>
        </w:rPr>
      </w:pPr>
    </w:p>
    <w:p w14:paraId="000008A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Should children resist the new boundaries, they are to be returned to their previously unrestricted play space.</w:t>
      </w:r>
    </w:p>
    <w:p w14:paraId="000008A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(아이들이 새로운 경계에 저항한다면, 그들은 이전에 제한이 없던 놀이 공간으로 되돌려져야 한다.)</w:t>
      </w:r>
    </w:p>
    <w:p w14:paraId="000008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문장인 "If the children find this difficult to accept, put them back into their secure area where everything is allowed."를 가장 정확하게 의역한 것입니다. 아이들이 새로운 규칙을 받아들이기 어려워할 때, 모든 것이 허용되던 안전한 구역으로 다시 데려다 놓는다는 Pikler의 교육 방식을 잘 나타냅니다. 이는 처벌이 아닌, 아이들이 규칙을 이해할 준비가 될 때까지 기다려주는 신뢰의 표현입니다.</w:t>
      </w:r>
    </w:p>
    <w:p w14:paraId="000008A5" w14:textId="77777777" w:rsidR="007E0025" w:rsidRPr="00B51FB0" w:rsidRDefault="007E0025">
      <w:pPr>
        <w:rPr>
          <w:rFonts w:ascii="맑은 고딕" w:eastAsia="맑은 고딕" w:hAnsi="맑은 고딕"/>
          <w:sz w:val="20"/>
        </w:rPr>
      </w:pPr>
    </w:p>
    <w:p w14:paraId="000008A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8A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부모를 위해 쓰인 그녀의 책에서, 에미 피클러는 평화로운 방식으로 아이들의 주의를 규칙으로 이끄는 방법에 대해 교훈적인 예시로 설명한다. 먼저, 그녀는 아이들의 능력에 적합하고 아무것도 금지할 필요가 없는 안전한 놀이 공간을 만들 것을 제안한다. 그런 다음 아이들이 네 발로 기어 다니며 움직일 때, 엄마와 함께 이 안전한 구역을 벗어나 주변 환경을 탐색할 수 있다. 그때 엄마는 아이들의 주의를 규칙과 금지 사항으로 이끌 수 있다. 근처의 책들은 흥미로워 보이고, 아이들은 식탁보에도 기꺼이 매달린다. 하지만 그때 엄마는 "이것은 하지 마!"라고 반복한다. 아이들이 이를 받아들이기 어려워한다면, 모든 것이 허용되는 안전한 구역으로 다시 데려다 놓으세요. 그러나 아이들은 이것을 일종의 처벌로 느껴서는 안 되며, 엄마가 자신들을 신뢰한다고 느껴야 한다. "너는 이 규칙들을 따르기에는 너무 어리지만, 시간이 지나면 이것은 바뀔 거야." 이러한 "산책"은 때때로 반복될 수 있다.</w:t>
      </w:r>
    </w:p>
    <w:p w14:paraId="000008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피클러는 이러한 방식으로, 세상이 아이들 앞에서 축소되는 대신 점진적으로 펼쳐진다고 말한다 (이는 우리가 이전에 허용했던 것을 금지할 때, 심지어 우리가 재미있다고 생각했을 수도 있는 것을 금지할 때 일어나는 일이다). 아이들의 세상은 펼쳐지고, 동시에 그들은 이러한 제한을 점점 더 많이 이해하고 어른이 — 부드럽지만 명확하게 — 그들에게 기대하는 것을 받아들일 수 있게 된다.</w:t>
      </w:r>
    </w:p>
    <w:p w14:paraId="000008A9" w14:textId="77777777" w:rsidR="007E0025" w:rsidRPr="00B51FB0" w:rsidRDefault="007E0025">
      <w:pPr>
        <w:rPr>
          <w:rFonts w:ascii="맑은 고딕" w:eastAsia="맑은 고딕" w:hAnsi="맑은 고딕"/>
          <w:sz w:val="20"/>
        </w:rPr>
      </w:pPr>
    </w:p>
    <w:p w14:paraId="000008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70</w:t>
      </w:r>
    </w:p>
    <w:p w14:paraId="000008A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17-03~04</w:t>
      </w:r>
    </w:p>
    <w:p w14:paraId="000008AC" w14:textId="77777777" w:rsidR="007E0025" w:rsidRPr="00B51FB0" w:rsidRDefault="007E0025">
      <w:pPr>
        <w:rPr>
          <w:rFonts w:ascii="맑은 고딕" w:eastAsia="맑은 고딕" w:hAnsi="맑은 고딕"/>
          <w:sz w:val="20"/>
        </w:rPr>
      </w:pPr>
    </w:p>
    <w:p w14:paraId="000008A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①</w:t>
      </w:r>
    </w:p>
    <w:p w14:paraId="000008AE" w14:textId="77777777" w:rsidR="007E0025" w:rsidRPr="00B51FB0" w:rsidRDefault="007E0025">
      <w:pPr>
        <w:rPr>
          <w:rFonts w:ascii="맑은 고딕" w:eastAsia="맑은 고딕" w:hAnsi="맑은 고딕"/>
          <w:sz w:val="20"/>
        </w:rPr>
      </w:pPr>
    </w:p>
    <w:p w14:paraId="000008A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However, while the yearning to be accepted and to belong is strong, we strain equally towards being recognized as individuals, and to being thought of as personally significant.</w:t>
      </w:r>
    </w:p>
    <w:p w14:paraId="000008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(하지만, 수용되고 소속되려는 열망이 강한 동시에, 우리는 개인으로서 인정받고 개인적으로 중요한 존재로 여겨지기 위해 동등하게 노력한다.)</w:t>
      </w:r>
    </w:p>
    <w:p w14:paraId="000008B1" w14:textId="77777777" w:rsidR="007E0025" w:rsidRPr="00B51FB0" w:rsidRDefault="007E0025">
      <w:pPr>
        <w:rPr>
          <w:rFonts w:ascii="맑은 고딕" w:eastAsia="맑은 고딕" w:hAnsi="맑은 고딕"/>
          <w:sz w:val="20"/>
        </w:rPr>
      </w:pPr>
    </w:p>
    <w:p w14:paraId="000008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we also strive to be acknowledged as unique individuals and to have our personal importance recognized.</w:t>
      </w:r>
    </w:p>
    <w:p w14:paraId="000008B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또한 독특한 개인으로 인정받고 우리의 개인적인 중요성이 인식되기를 열망한다.)</w:t>
      </w:r>
    </w:p>
    <w:p w14:paraId="000008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선택지는 빈칸에 들어갈 원래 문장("However, while the yearning to be accepted and to belong is strong, we strain equally towards being recognized as individuals, and to being thought of as personally significant.")의 의미를 가장 정확하게 재진술하고 있습니다. 즉, 소속감과 수용에 대한 강한 열망과 더불어, 개인으로서 인정받고 개인적으로 중요한 존재로 여겨지기를 동등하게 추구한다는 본문의 핵심 내용을 담고 있습니다.</w:t>
      </w:r>
    </w:p>
    <w:p w14:paraId="000008B5" w14:textId="77777777" w:rsidR="007E0025" w:rsidRPr="00B51FB0" w:rsidRDefault="007E0025">
      <w:pPr>
        <w:rPr>
          <w:rFonts w:ascii="맑은 고딕" w:eastAsia="맑은 고딕" w:hAnsi="맑은 고딕"/>
          <w:sz w:val="20"/>
        </w:rPr>
      </w:pPr>
    </w:p>
    <w:p w14:paraId="000008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we tend to suppress our individual traits to avoid conflict.</w:t>
      </w:r>
    </w:p>
    <w:p w14:paraId="000008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갈등을 피하기 위해 우리의 개별적인 특성을 억누르는 경향이 있다.)</w:t>
      </w:r>
    </w:p>
    <w:p w14:paraId="000008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본문은 개성을 억누르는 것이 아니라 오히려 개성을 인정받고 싶어 한다고 명시하고 있으므로, 이는 본문의 내용과 상반됩니다.</w:t>
      </w:r>
    </w:p>
    <w:p w14:paraId="000008B9" w14:textId="77777777" w:rsidR="007E0025" w:rsidRPr="00B51FB0" w:rsidRDefault="007E0025">
      <w:pPr>
        <w:rPr>
          <w:rFonts w:ascii="맑은 고딕" w:eastAsia="맑은 고딕" w:hAnsi="맑은 고딕"/>
          <w:sz w:val="20"/>
        </w:rPr>
      </w:pPr>
    </w:p>
    <w:p w14:paraId="000008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desire for social acceptance often outweighs the need for personal recognition.</w:t>
      </w:r>
    </w:p>
    <w:p w14:paraId="000008B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(사회적 수용에 대한 욕구가 개인적 인정의 필요성보다 종종 더 크다.)</w:t>
      </w:r>
    </w:p>
    <w:p w14:paraId="000008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본문은 "we strain equally towards being recognized as individuals"라고 하여 두 가지 욕구가 동등하게 강하다고 설명하므로, 한 가지 욕구가 다른 욕구보다 크다는 이 선택지는 본문의 내용과 일치하지 않습니다.</w:t>
      </w:r>
    </w:p>
    <w:p w14:paraId="000008BD" w14:textId="77777777" w:rsidR="007E0025" w:rsidRPr="00B51FB0" w:rsidRDefault="007E0025">
      <w:pPr>
        <w:rPr>
          <w:rFonts w:ascii="맑은 고딕" w:eastAsia="맑은 고딕" w:hAnsi="맑은 고딕"/>
          <w:sz w:val="20"/>
        </w:rPr>
      </w:pPr>
    </w:p>
    <w:p w14:paraId="000008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we are constantly seeking ways to escape from social responsibilities.</w:t>
      </w:r>
    </w:p>
    <w:p w14:paraId="000008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사회적 책임으로부터 벗어날 방법을 끊임없이 찾고 있다.)</w:t>
      </w:r>
    </w:p>
    <w:p w14:paraId="000008C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본문은 사회적 소속감과 개인적 인정에 대한 인간의 근본적인 욕구를 다루고 있으며, 사회적 책임 회피에 대한 내용은 언급하고 있지 않으므로, 이는 본문의 주제와 무관합니다.</w:t>
      </w:r>
    </w:p>
    <w:p w14:paraId="000008C1" w14:textId="77777777" w:rsidR="007E0025" w:rsidRPr="00B51FB0" w:rsidRDefault="007E0025">
      <w:pPr>
        <w:rPr>
          <w:rFonts w:ascii="맑은 고딕" w:eastAsia="맑은 고딕" w:hAnsi="맑은 고딕"/>
          <w:sz w:val="20"/>
        </w:rPr>
      </w:pPr>
    </w:p>
    <w:p w14:paraId="000008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our primary goal is to achieve widespread fame and public admiration.</w:t>
      </w:r>
    </w:p>
    <w:p w14:paraId="000008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주된 목표는 광범위한 명성과 대중의 찬사를 얻는 것이다.)</w:t>
      </w:r>
    </w:p>
    <w:p w14:paraId="000008C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본문은 "It’s not that we necessarily wish to be famous, or some kind of celebrity... it’s more that we want to avoid invisibility."라고 명시하여 유명세나 명성을 주된 목표로 삼는 것이 아님을 분명히 밝히고 있으므로, 이는 본문의 내용과 다릅니다.</w:t>
      </w:r>
    </w:p>
    <w:p w14:paraId="000008C5" w14:textId="77777777" w:rsidR="007E0025" w:rsidRPr="00B51FB0" w:rsidRDefault="007E0025">
      <w:pPr>
        <w:rPr>
          <w:rFonts w:ascii="맑은 고딕" w:eastAsia="맑은 고딕" w:hAnsi="맑은 고딕"/>
          <w:sz w:val="20"/>
        </w:rPr>
      </w:pPr>
    </w:p>
    <w:p w14:paraId="000008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8C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 모두는 우리가 '정상적'이고, 다른 사람들에게 잘 어울리며 받아들여지고, 군중의 일부라고 느끼기를 갈망한다. 다시 말해, 우리는 일반적으로 '다루기 어렵다'거나 '군중의 일부가 아니다'라고 여겨지는 것을 피한다. 즉, 우리는 어떤 식으로든 이상하거나, 낯설거나, 반사회적으로 보이고 싶지 않다. 몇몇 괴짜들이 관심을 끌기 위해 의도적으로 개인적인 특이성을 기를 수도 있지만, 일반적으로 그들의 궁극적인 목표는 (비록 소수의 추종자들에게만이라도) 받아들여지는 것이며 완전한 사회적 부적응자로 여겨지지 않는 것이다. 하지만, 수용되고 소속되려는 열망이 강한 동시에, 우리는 개인으로서 인정받고 개인적으로 중요한 존재로 여겨지기 위해 동등하게 노력한다. 비록 사소한 의미에서라도, 우리는 군중 속에서 눈에 띄고 싶어 하며 단순히 군중과 섞이고 싶지 않다. 우리는 우리의 독특한 기여가 인정받고 우리의 정체성이 세상에서 특별한 의미를 가진 것으로 존중받기를 원한다. 우리는 눈에 보이고 믿어지기를 원한다. 우리는 마치 존재하지 않는 것처럼 간과되거나 무시되고 싶지 않다. 우리가 반드시 유명해지거나 어떤 종류의 유명인이 되기를 바라는 것은 아니지만 (비록 우리 중 많은 이들이 그러기를 바라는 것처럼 보이지만), 우리는 보이지 않는 존재가 되는 것을 피하고 싶어 한다. 아무리 작은 방식으로든, 아무리 소수의 사람들에게라도, 우리는 조금 특별하다고 느끼고 싶어 한다.</w:t>
      </w:r>
    </w:p>
    <w:p w14:paraId="000008C8" w14:textId="77777777" w:rsidR="007E0025" w:rsidRPr="00B51FB0" w:rsidRDefault="007E0025">
      <w:pPr>
        <w:rPr>
          <w:rFonts w:ascii="맑은 고딕" w:eastAsia="맑은 고딕" w:hAnsi="맑은 고딕"/>
          <w:sz w:val="20"/>
        </w:rPr>
      </w:pPr>
    </w:p>
    <w:p w14:paraId="000008C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71</w:t>
      </w:r>
    </w:p>
    <w:p w14:paraId="000008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10-Analysis</w:t>
      </w:r>
    </w:p>
    <w:p w14:paraId="000008CB" w14:textId="77777777" w:rsidR="007E0025" w:rsidRPr="00B51FB0" w:rsidRDefault="007E0025">
      <w:pPr>
        <w:rPr>
          <w:rFonts w:ascii="맑은 고딕" w:eastAsia="맑은 고딕" w:hAnsi="맑은 고딕"/>
          <w:sz w:val="20"/>
        </w:rPr>
      </w:pPr>
    </w:p>
    <w:p w14:paraId="000008C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8CD" w14:textId="77777777" w:rsidR="007E0025" w:rsidRPr="00B51FB0" w:rsidRDefault="007E0025">
      <w:pPr>
        <w:rPr>
          <w:rFonts w:ascii="맑은 고딕" w:eastAsia="맑은 고딕" w:hAnsi="맑은 고딕"/>
          <w:sz w:val="20"/>
        </w:rPr>
      </w:pPr>
    </w:p>
    <w:p w14:paraId="000008C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8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"This illusion of immediacy is created by an ingenious mechanism, which backdates conscious perceptions to the time when the stimulus first entered the brain."입니다. (이 즉각성의 환상은 독창적인 메커니즘에 의해 만들어지는데, 이 메커니즘은 의식적인 인식을 자극이 뇌에 처음 들어온 시점으로 소급 적용합니다.)</w:t>
      </w:r>
    </w:p>
    <w:p w14:paraId="000008D0" w14:textId="77777777" w:rsidR="007E0025" w:rsidRPr="00B51FB0" w:rsidRDefault="007E0025">
      <w:pPr>
        <w:rPr>
          <w:rFonts w:ascii="맑은 고딕" w:eastAsia="맑은 고딕" w:hAnsi="맑은 고딕"/>
          <w:sz w:val="20"/>
        </w:rPr>
      </w:pPr>
    </w:p>
    <w:p w14:paraId="000008D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brain struggles to synchronize sensory input with conscious awareness, leading to a noticeable delay in perception.</w:t>
      </w:r>
    </w:p>
    <w:p w14:paraId="000008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(뇌는 감각 입력과 의식적 인식을 동기화하는 데 어려움을 겪어, 인지 지연을 유발한다.)</w:t>
      </w:r>
    </w:p>
    <w:p w14:paraId="000008D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뇌가 지연을 인식하게 한다는 내용으로, 지문의 핵심인 '즉각성의 환상'과는 반대되는 주장입니다. 지문은 우리가 지연을 인식하지 못하고 즉각적으로 느낀다고 설명합니다. 따라서 오답입니다.</w:t>
      </w:r>
    </w:p>
    <w:p w14:paraId="000008D4" w14:textId="77777777" w:rsidR="007E0025" w:rsidRPr="00B51FB0" w:rsidRDefault="007E0025">
      <w:pPr>
        <w:rPr>
          <w:rFonts w:ascii="맑은 고딕" w:eastAsia="맑은 고딕" w:hAnsi="맑은 고딕"/>
          <w:sz w:val="20"/>
        </w:rPr>
      </w:pPr>
    </w:p>
    <w:p w14:paraId="000008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Our brain employs an ingenious mechanism that retrospectively adjusts conscious perceptions to align with the initial entry of sensory stimuli.</w:t>
      </w:r>
    </w:p>
    <w:p w14:paraId="000008D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뇌는 감각 자극이 처음 들어온 시점에 맞춰 의식적 인식을 소급하여 조정하는 독창적인 메커니즘을 사용한다.)</w:t>
      </w:r>
    </w:p>
    <w:p w14:paraId="000008D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빈칸의 원래 문장을 'ingenious mechanism'을 '독창적인 메커니즘'으로, 'backdates conscious perceptions'를 '의식적 인식을 소급하여 조정한다'로, 'to the time when the stimulus first entered the brain'을 '감각 자극이 처음 들어온 시점에 맞춰'로 정확하게 의역한 것입니다. 지문에서 설명하는 즉각성의 환상을 만들어내는 메커니즘을 가장 잘 설명하고 있으므로 정답입니다.</w:t>
      </w:r>
    </w:p>
    <w:p w14:paraId="000008D8" w14:textId="77777777" w:rsidR="007E0025" w:rsidRPr="00B51FB0" w:rsidRDefault="007E0025">
      <w:pPr>
        <w:rPr>
          <w:rFonts w:ascii="맑은 고딕" w:eastAsia="맑은 고딕" w:hAnsi="맑은 고딕"/>
          <w:sz w:val="20"/>
        </w:rPr>
      </w:pPr>
    </w:p>
    <w:p w14:paraId="000008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brain actively suppresses the awareness of processing delays to maintain a coherent and unified perception of reality.</w:t>
      </w:r>
    </w:p>
    <w:p w14:paraId="000008D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(뇌는 현실에 대한 일관되고 통일된 인식을 유지하기 위해 처리 지연에 대한 인식을 적극적으로 억제한다.)</w:t>
      </w:r>
    </w:p>
    <w:p w14:paraId="000008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뇌가 지연을 '억제'한다고 설명하지만, 지문은 단순히 억제하는 것을 넘어 'backdates(소급 적용)'하여 인식을 재조정하는 구체적인 메커니즘을 설명합니다. '억제'는 '소급 적용'만큼 구체적이고 정확한 설명이 아니므로 오답입니다.</w:t>
      </w:r>
    </w:p>
    <w:p w14:paraId="000008DC" w14:textId="77777777" w:rsidR="007E0025" w:rsidRPr="00B51FB0" w:rsidRDefault="007E0025">
      <w:pPr>
        <w:rPr>
          <w:rFonts w:ascii="맑은 고딕" w:eastAsia="맑은 고딕" w:hAnsi="맑은 고딕"/>
          <w:sz w:val="20"/>
        </w:rPr>
      </w:pPr>
    </w:p>
    <w:p w14:paraId="000008D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Conscious experience is a continuous flow, preventing the brain from registering the precise timing of individual sensory inputs.</w:t>
      </w:r>
    </w:p>
    <w:p w14:paraId="000008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(의식적 경험은 연속적인 흐름이어서, 뇌가 개별 감각 입력의 정확한 타이밍을 등록하는 것을 방해한다.)</w:t>
      </w:r>
    </w:p>
    <w:p w14:paraId="000008D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의식적 경험의 특성을 설명하지만, 즉각성의 환상이 어떻게 '생성되는지'에 대한 메커니즘을 설명하지 않습니다. 지문은 'ingenious mechanism'을 통해 환상이 만들어진다고 명시하므로, 이 보기는 빈칸의 내용과 일치하지 않습니다. 따라서 오답입니다.</w:t>
      </w:r>
    </w:p>
    <w:p w14:paraId="000008E0" w14:textId="77777777" w:rsidR="007E0025" w:rsidRPr="00B51FB0" w:rsidRDefault="007E0025">
      <w:pPr>
        <w:rPr>
          <w:rFonts w:ascii="맑은 고딕" w:eastAsia="맑은 고딕" w:hAnsi="맑은 고딕"/>
          <w:sz w:val="20"/>
        </w:rPr>
      </w:pPr>
    </w:p>
    <w:p w14:paraId="000008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Our perception of time is highly flexible, allowing the brain to adjust the sequence of events based on their emotional significance.</w:t>
      </w:r>
    </w:p>
    <w:p w14:paraId="000008E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시간 인지는 매우 유연하여, 뇌가 사건의 정서적 중요성에 따라 사건의 순서를 조절할 수 있게 한다.)</w:t>
      </w:r>
    </w:p>
    <w:p w14:paraId="000008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시간 인지의 유연성을 언급하지만, '정서적 중요성'이라는 지문에 없는 새로운 개념을 도입합니다. 지문은 감각 자극의 '실제 입력 시간'에 맞춰 인식을 소급 적용하는 것을 설명하므로, 이 보기는 지문의 내용과 관련이 적습니다. 따라서 오답입니다.</w:t>
      </w:r>
    </w:p>
    <w:p w14:paraId="000008E4" w14:textId="77777777" w:rsidR="007E0025" w:rsidRPr="00B51FB0" w:rsidRDefault="007E0025">
      <w:pPr>
        <w:rPr>
          <w:rFonts w:ascii="맑은 고딕" w:eastAsia="맑은 고딕" w:hAnsi="맑은 고딕"/>
          <w:sz w:val="20"/>
        </w:rPr>
      </w:pPr>
    </w:p>
    <w:p w14:paraId="000008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8E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무의식적인 마음이 들어오는 감각 자극을 의식적인 지각으로 처리하는 데는 평균적으로 0.5초가 걸린다. 하지만 우리는 이러한 시간 지연을 인식하지 못한다. 당신은 사물이 움직이는 대로 움직이는 것을 본다고 생각하고, 발가락을 찧었을 때 즉시 그것을 안다는 인상을 받는다. 이러한 즉각성의 환상은 독창적인 메커니즘에 의해 만들어지는데, 이 메커니즘은 의식적인 인식을 자극이 뇌에 처음 들어온 시점으로 소급 적용한다. 표면적으로는 이것이 불가능해 보이는데, 왜냐하면 피질 신호는 의식으로 처리되는 데 동일한 "실제" 시간이 걸리기 때문이다. 하지만 우리는 어쩐지 더 일찍 느끼는 것으로 착각하게 된다. 한 가지 설명 방식은 의식이 많은 병렬적인 흐름으로 구성되어 있으며, 뇌가 이들 사이를 오가며 수정하고 재구성한다는 것이다.</w:t>
      </w:r>
    </w:p>
    <w:p w14:paraId="000008E7" w14:textId="77777777" w:rsidR="007E0025" w:rsidRPr="00B51FB0" w:rsidRDefault="007E0025">
      <w:pPr>
        <w:rPr>
          <w:rFonts w:ascii="맑은 고딕" w:eastAsia="맑은 고딕" w:hAnsi="맑은 고딕"/>
          <w:sz w:val="20"/>
        </w:rPr>
      </w:pPr>
    </w:p>
    <w:p w14:paraId="000008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72</w:t>
      </w:r>
    </w:p>
    <w:p w14:paraId="000008E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10-01</w:t>
      </w:r>
    </w:p>
    <w:p w14:paraId="000008EA" w14:textId="77777777" w:rsidR="007E0025" w:rsidRPr="00B51FB0" w:rsidRDefault="007E0025">
      <w:pPr>
        <w:rPr>
          <w:rFonts w:ascii="맑은 고딕" w:eastAsia="맑은 고딕" w:hAnsi="맑은 고딕"/>
          <w:sz w:val="20"/>
        </w:rPr>
      </w:pPr>
    </w:p>
    <w:p w14:paraId="000008E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8EC" w14:textId="77777777" w:rsidR="007E0025" w:rsidRPr="00B51FB0" w:rsidRDefault="007E0025">
      <w:pPr>
        <w:rPr>
          <w:rFonts w:ascii="맑은 고딕" w:eastAsia="맑은 고딕" w:hAnsi="맑은 고딕"/>
          <w:sz w:val="20"/>
        </w:rPr>
      </w:pPr>
    </w:p>
    <w:p w14:paraId="000008E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8E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"The psychological mechanism for this is unclear, but certainly it is related to our innate sense of fairness." (이것의 심리적 메커니즘은 불분명하지만, 분명히 우리의 타고난 공정성 감각과 관련이 있다.)입니다. 이 문장은 앞서 언급된 '다른 사람들이 자신과 마찬가지로 행동한다고 느낄 때 집단 이익을 위해 자기 이익을 억제할 가능성이 높고, 다른 사람들이 자신을 이용한다고 느낄 때 그렇게 할 가능성이 낮다'는 행동의 심리적 근거를 설명합니다.</w:t>
      </w:r>
    </w:p>
    <w:p w14:paraId="000008EF" w14:textId="77777777" w:rsidR="007E0025" w:rsidRPr="00B51FB0" w:rsidRDefault="007E0025">
      <w:pPr>
        <w:rPr>
          <w:rFonts w:ascii="맑은 고딕" w:eastAsia="맑은 고딕" w:hAnsi="맑은 고딕"/>
          <w:sz w:val="20"/>
        </w:rPr>
      </w:pPr>
    </w:p>
    <w:p w14:paraId="000008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phenomenon, though its precise psychological underpinnings are obscure, is undeniably linked to our intrinsic sense of equity. (이러한 현상은 정확한 심리적 기반은 불분명하지만, 우리의 타고난 공정성 감각과 분명히 연결되어 있다.)</w:t>
      </w:r>
    </w:p>
    <w:p w14:paraId="000008F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원래 문장의 의미를 가장 정확하게 재진술하고 있습니다. 'psychological mechanism'을 'psychological underpinnings'로, 'innate sense of fairness'를 'intrinsic sense of equity'로 바꾸어 표현했지만, 핵심적인 의미는 동일하게 유지됩니다. 빈칸 앞 문장에서 설명된 행동의 원인이 우리의 타고난 공정성 감각과 관련되어 있다는 내용을 명확히 전달합니다.</w:t>
      </w:r>
    </w:p>
    <w:p w14:paraId="000008F2" w14:textId="77777777" w:rsidR="007E0025" w:rsidRPr="00B51FB0" w:rsidRDefault="007E0025">
      <w:pPr>
        <w:rPr>
          <w:rFonts w:ascii="맑은 고딕" w:eastAsia="맑은 고딕" w:hAnsi="맑은 고딕"/>
          <w:sz w:val="20"/>
        </w:rPr>
      </w:pPr>
    </w:p>
    <w:p w14:paraId="000008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오답 해설:</w:t>
      </w:r>
    </w:p>
    <w:p w14:paraId="000008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Group dynamics primarily emphasize individual autonomy over collective responsibility. (집단 역학은 집단적 책임보다 개인의 자율성을 주로 강조한다.)</w:t>
      </w:r>
    </w:p>
    <w:p w14:paraId="000008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상반됩니다. 지문은 개인이 집단 이익을 위해 자기 이익을 억제하는 경향을 설명하며, 이는 집단적 책임과 협력의 중요성을 강조하는 맥락입니다.</w:t>
      </w:r>
    </w:p>
    <w:p w14:paraId="000008F6" w14:textId="77777777" w:rsidR="007E0025" w:rsidRPr="00B51FB0" w:rsidRDefault="007E0025">
      <w:pPr>
        <w:rPr>
          <w:rFonts w:ascii="맑은 고딕" w:eastAsia="맑은 고딕" w:hAnsi="맑은 고딕"/>
          <w:sz w:val="20"/>
        </w:rPr>
      </w:pPr>
    </w:p>
    <w:p w14:paraId="000008F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willingness to cooperate is largely a result of external rewards or punishments. (협력하려는 의지는 주로 외부적인 보상이나 처벌의 결과이다.)</w:t>
      </w:r>
    </w:p>
    <w:p w14:paraId="000008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협력의 동기를 외부적인 보상이나 처벌이 아닌, '다른 사람들도 공정하게 행동하는지'에 대한 내재적인 공정성 감각과 연결 짓고 있습니다. 따라서 이 선택지는 지문의 핵심 주장과 일치하지 않습니다.</w:t>
      </w:r>
    </w:p>
    <w:p w14:paraId="000008F9" w14:textId="77777777" w:rsidR="007E0025" w:rsidRPr="00B51FB0" w:rsidRDefault="007E0025">
      <w:pPr>
        <w:rPr>
          <w:rFonts w:ascii="맑은 고딕" w:eastAsia="맑은 고딕" w:hAnsi="맑은 고딕"/>
          <w:sz w:val="20"/>
        </w:rPr>
      </w:pPr>
    </w:p>
    <w:p w14:paraId="000008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Defection from group norms is often a deliberate act of rebellion against authority. (집단 규범으로부터의 이탈은 종종 권위에 대한 의도적인 반항 행위이다.)</w:t>
      </w:r>
    </w:p>
    <w:p w14:paraId="000008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지문에서 이탈(defection)은 다른 사람들이 자신을 이용한다고 느낄 때 발생하는 반응으로 설명됩니다. 이는 권위에 대한 반항이라기보다는 불공정함에 대한 대응으로 제시됩니다.</w:t>
      </w:r>
    </w:p>
    <w:p w14:paraId="000008FC" w14:textId="77777777" w:rsidR="007E0025" w:rsidRPr="00B51FB0" w:rsidRDefault="007E0025">
      <w:pPr>
        <w:rPr>
          <w:rFonts w:ascii="맑은 고딕" w:eastAsia="맑은 고딕" w:hAnsi="맑은 고딕"/>
          <w:sz w:val="20"/>
        </w:rPr>
      </w:pPr>
    </w:p>
    <w:p w14:paraId="000008F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Our capacity for moral judgment is entirely shaped by cultural indoctrination, not by innate predispositions. (우리의 도덕적 판단 능력은 타고난 성향이 아니라 전적으로 문화적 주입에 의해 형성된다.)</w:t>
      </w:r>
    </w:p>
    <w:p w14:paraId="000008F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"innate sense of fairness" (타고난 공정성 감각)라는 표현과 직접적으로 모순됩니다. 지문은 도덕적 판단의 근원에 타고난 요소가 있음을 시사합니다.</w:t>
      </w:r>
    </w:p>
    <w:p w14:paraId="000008FF" w14:textId="77777777" w:rsidR="007E0025" w:rsidRPr="00B51FB0" w:rsidRDefault="007E0025">
      <w:pPr>
        <w:rPr>
          <w:rFonts w:ascii="맑은 고딕" w:eastAsia="맑은 고딕" w:hAnsi="맑은 고딕"/>
          <w:sz w:val="20"/>
        </w:rPr>
      </w:pPr>
    </w:p>
    <w:p w14:paraId="0000090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번역:</w:t>
      </w:r>
    </w:p>
    <w:p w14:paraId="0000090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도덕률과 옳고 그름에 대한 정의를 집단으로부터 흡수할 뿐만 아니라, 집단은 또한 협력과 이탈, 그리고 신뢰할 수 있는 방식으로 행동하는 것이 무엇을 의미하는지에 대한 신호를 전달합니다. 사람들은 다른 사람들도 그렇게 한다고 느낄 때 집단 이익을 위해 자기 이익을 억제할 가능성이 더 높고, 다른 사람들이 자신을 이용한다고 느낄 때는 그렇게 할 가능성이 더 낮습니다. 이것의 심리적 메커니즘은 불분명하지만, 분명히 우리의 타고난 공정성 감각과 관련이 있습니다. 우리는 일반적으로 우리 모두가 동등하게 희생하는 한 집단을 위해 희생하는 것을 개의치 않습니다. 그러나 다른 사람들이 이탈하여 우리를 이용한다고 느낀다면, 우리도 이탈할 가능성이 더 높습니다.</w:t>
      </w:r>
    </w:p>
    <w:p w14:paraId="00000902" w14:textId="77777777" w:rsidR="007E0025" w:rsidRPr="00B51FB0" w:rsidRDefault="007E0025">
      <w:pPr>
        <w:rPr>
          <w:rFonts w:ascii="맑은 고딕" w:eastAsia="맑은 고딕" w:hAnsi="맑은 고딕"/>
          <w:sz w:val="20"/>
        </w:rPr>
      </w:pPr>
    </w:p>
    <w:p w14:paraId="000009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73</w:t>
      </w:r>
    </w:p>
    <w:p w14:paraId="000009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10-02</w:t>
      </w:r>
    </w:p>
    <w:p w14:paraId="00000905" w14:textId="77777777" w:rsidR="007E0025" w:rsidRPr="00B51FB0" w:rsidRDefault="007E0025">
      <w:pPr>
        <w:rPr>
          <w:rFonts w:ascii="맑은 고딕" w:eastAsia="맑은 고딕" w:hAnsi="맑은 고딕"/>
          <w:sz w:val="20"/>
        </w:rPr>
      </w:pPr>
    </w:p>
    <w:p w14:paraId="000009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907" w14:textId="77777777" w:rsidR="007E0025" w:rsidRPr="00B51FB0" w:rsidRDefault="007E0025">
      <w:pPr>
        <w:rPr>
          <w:rFonts w:ascii="맑은 고딕" w:eastAsia="맑은 고딕" w:hAnsi="맑은 고딕"/>
          <w:sz w:val="20"/>
        </w:rPr>
      </w:pPr>
    </w:p>
    <w:p w14:paraId="0000090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909"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When we appeared in new geographies for the first time, wild animals had to learn to be afraid of us.</w:t>
      </w:r>
    </w:p>
    <w:p w14:paraId="0000090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(우리가 새로운 지역에 처음 나타났을 때, 야생 동물들은 우리를 두려워하는 법을 배워야 했다.)</w:t>
      </w:r>
    </w:p>
    <w:p w14:paraId="0000090B" w14:textId="77777777" w:rsidR="007E0025" w:rsidRPr="00B51FB0" w:rsidRDefault="007E0025">
      <w:pPr>
        <w:rPr>
          <w:rFonts w:ascii="맑은 고딕" w:eastAsia="맑은 고딕" w:hAnsi="맑은 고딕"/>
          <w:sz w:val="20"/>
        </w:rPr>
      </w:pPr>
    </w:p>
    <w:p w14:paraId="000009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인간이 새로운 지역에 나타났을 때 야생 동물들이 인간을 위협으로 인식하지 못했기 때문에, 인간을 두려워하는 법을 '배워야 했다'는 핵심 내용을 담고 있습니다.</w:t>
      </w:r>
    </w:p>
    <w:p w14:paraId="0000090D" w14:textId="77777777" w:rsidR="007E0025" w:rsidRPr="00B51FB0" w:rsidRDefault="007E0025">
      <w:pPr>
        <w:rPr>
          <w:rFonts w:ascii="맑은 고딕" w:eastAsia="맑은 고딕" w:hAnsi="맑은 고딕"/>
          <w:sz w:val="20"/>
        </w:rPr>
      </w:pPr>
    </w:p>
    <w:p w14:paraId="000009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선택지에 대한 설명은 다음과 같습니다.</w:t>
      </w:r>
    </w:p>
    <w:p w14:paraId="0000090F" w14:textId="77777777" w:rsidR="007E0025" w:rsidRPr="00B51FB0" w:rsidRDefault="007E0025">
      <w:pPr>
        <w:rPr>
          <w:rFonts w:ascii="맑은 고딕" w:eastAsia="맑은 고딕" w:hAnsi="맑은 고딕"/>
          <w:sz w:val="20"/>
        </w:rPr>
      </w:pPr>
    </w:p>
    <w:p w14:paraId="000009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our primate ancestors were naturally feared by other creatures</w:t>
      </w:r>
    </w:p>
    <w:p w14:paraId="0000091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영장류 조상들은 다른 생물들에게 자연적으로 두려움의 대상이었다)</w:t>
      </w:r>
    </w:p>
    <w:p w14:paraId="000009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상반됩니다. 지문은 영장류 조상들이 처음에는 다른 생물들에게 두려움의 대상이 아니었으며, 직립 영장류가 포식자 유형에 잘 맞지 않았다고 설명합니다. 따라서 오답입니다.</w:t>
      </w:r>
    </w:p>
    <w:p w14:paraId="00000913" w14:textId="77777777" w:rsidR="007E0025" w:rsidRPr="00B51FB0" w:rsidRDefault="007E0025">
      <w:pPr>
        <w:rPr>
          <w:rFonts w:ascii="맑은 고딕" w:eastAsia="맑은 고딕" w:hAnsi="맑은 고딕"/>
          <w:sz w:val="20"/>
        </w:rPr>
      </w:pPr>
    </w:p>
    <w:p w14:paraId="000009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wild animals had to develop an understanding of humans as a threat</w:t>
      </w:r>
    </w:p>
    <w:p w14:paraId="0000091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(야생 동물들은 인간을 위협으로 이해하는 법을 발전시켜야 했다)</w:t>
      </w:r>
    </w:p>
    <w:p w14:paraId="000009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문장인 "When we appeared in new geographies for the first time, wild animals had to learn to be afraid of us."를 가장 잘 의역한 것입니다. 인간이 새로운 지역에 나타났을 때 야생 동물들이 인간을 두려워하는 법을 '배워야 했다'는 것은 곧 인간을 위협으로 '이해하는 법을 발전시켜야 했다'는 의미와 일치합니다. 따라서 정답입니다.</w:t>
      </w:r>
    </w:p>
    <w:p w14:paraId="00000917" w14:textId="77777777" w:rsidR="007E0025" w:rsidRPr="00B51FB0" w:rsidRDefault="007E0025">
      <w:pPr>
        <w:rPr>
          <w:rFonts w:ascii="맑은 고딕" w:eastAsia="맑은 고딕" w:hAnsi="맑은 고딕"/>
          <w:sz w:val="20"/>
        </w:rPr>
      </w:pPr>
    </w:p>
    <w:p w14:paraId="000009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concept of biological first contact was widely recognized</w:t>
      </w:r>
    </w:p>
    <w:p w14:paraId="0000091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(생물학적 첫 접촉이라는 개념이 널리 인식되었다)</w:t>
      </w:r>
    </w:p>
    <w:p w14:paraId="000009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지문에서 'biological first contact'라는 용어가 소개되지만, 빈칸이 있는 문장은 이 개념이 '널리 인식되었다'는 사실을 설명하는 것이 아니라, 인간과 동물의 첫 접촉 시 동물들이 보인 반응과 그 결과를 설명하는 부분입니다. 따라서 오답입니다.</w:t>
      </w:r>
    </w:p>
    <w:p w14:paraId="0000091B" w14:textId="77777777" w:rsidR="007E0025" w:rsidRPr="00B51FB0" w:rsidRDefault="007E0025">
      <w:pPr>
        <w:rPr>
          <w:rFonts w:ascii="맑은 고딕" w:eastAsia="맑은 고딕" w:hAnsi="맑은 고딕"/>
          <w:sz w:val="20"/>
        </w:rPr>
      </w:pPr>
    </w:p>
    <w:p w14:paraId="000009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predators like big cats and wolves were easily identified by their prey</w:t>
      </w:r>
    </w:p>
    <w:p w14:paraId="0000091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(큰 고양잇과 동물이나 늑대와 같은 포식자들은 먹잇감에 의해 쉽게 식별되었다)</w:t>
      </w:r>
    </w:p>
    <w:p w14:paraId="000009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내용은 지문에서 인간이 다른 포식자들과 달리 '포식자 유형에 잘 맞지 않았다'는 것을 설명하기 위한 대조적인 예시로 언급된 부분입니다. 빈칸의 문장이 설명하고자 하는 주된 내용과는 거리가 있습니다. 따라서 오답입니다.</w:t>
      </w:r>
    </w:p>
    <w:p w14:paraId="0000091F" w14:textId="77777777" w:rsidR="007E0025" w:rsidRPr="00B51FB0" w:rsidRDefault="007E0025">
      <w:pPr>
        <w:rPr>
          <w:rFonts w:ascii="맑은 고딕" w:eastAsia="맑은 고딕" w:hAnsi="맑은 고딕"/>
          <w:sz w:val="20"/>
        </w:rPr>
      </w:pPr>
    </w:p>
    <w:p w14:paraId="000009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humans quickly learned to avoid dangerous encounters with wildlife</w:t>
      </w:r>
    </w:p>
    <w:p w14:paraId="000009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(인간은 야생 동물과의 위험한 조우를 피하는 법을 빠르게 배웠다)</w:t>
      </w:r>
    </w:p>
    <w:p w14:paraId="000009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주체가 '인간'이며, 인간이 야생 동물과의 위험한 조우를 피하는 법을 배웠다는 내용입니다. 그러나 빈칸의 문장은 '야생 동물들'이 '인간을 두려워하는 법을 배워야 했다'는 내용이므로, 주체와 학습 내용이 다릅니다. 따라서 오답입니다.</w:t>
      </w:r>
    </w:p>
    <w:p w14:paraId="00000923" w14:textId="77777777" w:rsidR="007E0025" w:rsidRPr="00B51FB0" w:rsidRDefault="007E0025">
      <w:pPr>
        <w:rPr>
          <w:rFonts w:ascii="맑은 고딕" w:eastAsia="맑은 고딕" w:hAnsi="맑은 고딕"/>
          <w:sz w:val="20"/>
        </w:rPr>
      </w:pPr>
    </w:p>
    <w:p w14:paraId="0000092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92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포식 이전 단계에서, 우리의 영장류 조상들은 자신들을 두려워하지 않는 다른 생물들 사이에서 세상을 돌아다녔다. 일단 그들이 육식을 채택하자, 그들이 관심을 가졌던 먹잇감들은 스스로의 위험을 감수하고 가까이 다가오는 것을 허용하는 법을 배웠다. 그러나 명백한 포식자였던 큰 고양잇과 동물이나 무시무시한 늑대와 달리, 직립 영장류는 대부분의 동물에게 포식자 유형에 자동으로 들어맞지 않았다. 지난 5세기 동안 전 세계의 수많은 사례들은 인간을 처음 만났을 때 많은 야생 생물들이 우리를 위협과 연관 짓지 않았음을 증언한다. 인간과의 첫 만남에서 수많은 종들이 신뢰와 길들여짐으로 반응했다. 이를 위한 전문 용어가 있는데, 바로 생물학적 첫 접촉이다. 우리가 새로운 지역에 처음 나타났을 때, 야생 동물들은 우리를 두려워하는 법을 배워야 했다. 많은 동물들이 서서 바라보다가 죽었고, 그 교훈을 결코 흡수하지 못했다.</w:t>
      </w:r>
    </w:p>
    <w:p w14:paraId="00000926" w14:textId="77777777" w:rsidR="007E0025" w:rsidRPr="00B51FB0" w:rsidRDefault="007E0025">
      <w:pPr>
        <w:rPr>
          <w:rFonts w:ascii="맑은 고딕" w:eastAsia="맑은 고딕" w:hAnsi="맑은 고딕"/>
          <w:sz w:val="20"/>
        </w:rPr>
      </w:pPr>
    </w:p>
    <w:p w14:paraId="0000092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74</w:t>
      </w:r>
    </w:p>
    <w:p w14:paraId="000009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10-03</w:t>
      </w:r>
    </w:p>
    <w:p w14:paraId="00000929" w14:textId="77777777" w:rsidR="007E0025" w:rsidRPr="00B51FB0" w:rsidRDefault="007E0025">
      <w:pPr>
        <w:rPr>
          <w:rFonts w:ascii="맑은 고딕" w:eastAsia="맑은 고딕" w:hAnsi="맑은 고딕"/>
          <w:sz w:val="20"/>
        </w:rPr>
      </w:pPr>
    </w:p>
    <w:p w14:paraId="000009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92B" w14:textId="77777777" w:rsidR="007E0025" w:rsidRPr="00B51FB0" w:rsidRDefault="007E0025">
      <w:pPr>
        <w:rPr>
          <w:rFonts w:ascii="맑은 고딕" w:eastAsia="맑은 고딕" w:hAnsi="맑은 고딕"/>
          <w:sz w:val="20"/>
        </w:rPr>
      </w:pPr>
    </w:p>
    <w:p w14:paraId="000009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92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92E"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"It is a(n) ordinary mechanism of thought. Usually operating unconsciously and effortlessly, it permeates nearly every aspect of human everyday (and technical) language, making imagination possible."</w:t>
      </w:r>
    </w:p>
    <w:p w14:paraId="000009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평범한 사고의 메커니즘이다. 보통 무의식적이고 자연스럽게 작동하며, 인간의 일상적인 (그리고 전문적인) 언어의 거의 모든 측면에 스며들어 상상력을 가능하게 한다.)</w:t>
      </w:r>
    </w:p>
    <w:p w14:paraId="00000930" w14:textId="77777777" w:rsidR="007E0025" w:rsidRPr="00B51FB0" w:rsidRDefault="007E0025">
      <w:pPr>
        <w:rPr>
          <w:rFonts w:ascii="맑은 고딕" w:eastAsia="맑은 고딕" w:hAnsi="맑은 고딕"/>
          <w:sz w:val="20"/>
        </w:rPr>
      </w:pPr>
    </w:p>
    <w:p w14:paraId="000009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은유가 단순히 수사법이나 특별한 도구가 아니라, 평범하고 무의식적인 사고 과정이며, 언어 전반에 걸쳐 상상력을 가능하게 한다는 핵심적인 주장을 담고 있습니다.</w:t>
      </w:r>
    </w:p>
    <w:p w14:paraId="00000932" w14:textId="77777777" w:rsidR="007E0025" w:rsidRPr="00B51FB0" w:rsidRDefault="007E0025">
      <w:pPr>
        <w:rPr>
          <w:rFonts w:ascii="맑은 고딕" w:eastAsia="맑은 고딕" w:hAnsi="맑은 고딕"/>
          <w:sz w:val="20"/>
        </w:rPr>
      </w:pPr>
    </w:p>
    <w:p w14:paraId="0000093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primarily serves to make abstract concepts more concrete and easily understandable.</w:t>
      </w:r>
    </w:p>
    <w:p w14:paraId="000009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주로 추상적인 개념을 더 구체적이고 쉽게 이해할 수 있도록 하는 역할을 한다.)</w:t>
      </w:r>
    </w:p>
    <w:p w14:paraId="000009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진술은 은유의 한 가지 기능일 수 있지만, 지문에서 강조하는 '평범한 사고의 메커니즘', '무의식적이고 자연스러운 작동', '언어 전반에 스며듦', '상상력 가능케 함'이라는 포괄적인 의미를 모두 담고 있지 못합니다.</w:t>
      </w:r>
    </w:p>
    <w:p w14:paraId="00000936" w14:textId="77777777" w:rsidR="007E0025" w:rsidRPr="00B51FB0" w:rsidRDefault="007E0025">
      <w:pPr>
        <w:rPr>
          <w:rFonts w:ascii="맑은 고딕" w:eastAsia="맑은 고딕" w:hAnsi="맑은 고딕"/>
          <w:sz w:val="20"/>
        </w:rPr>
      </w:pPr>
    </w:p>
    <w:p w14:paraId="0000093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 is a sophisticated linguistic device mainly employed by skilled writers to enhance literary works.</w:t>
      </w:r>
    </w:p>
    <w:p w14:paraId="000009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주로 숙련된 작가들이 문학 작품을 향상시키기 위해 사용하는 정교한 언어적 장치이다.)</w:t>
      </w:r>
    </w:p>
    <w:p w14:paraId="000009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진술은 지문의 "Metaphor, in this sense, is not just a figure of speech, or an exceptional communicational tool in the hands of poets and artists." (은유는 단순히 수사법이나 시인과 예술가들의 손에 있는 예외적인 의사소통 도구가 아니다)라는 내용과 정면으로 배치됩니다. 은유가 특별한 도구가 아닌 '평범한 사고의 메커니즘'이라고 설명하고 있습니다.</w:t>
      </w:r>
    </w:p>
    <w:p w14:paraId="0000093A" w14:textId="77777777" w:rsidR="007E0025" w:rsidRPr="00B51FB0" w:rsidRDefault="007E0025">
      <w:pPr>
        <w:rPr>
          <w:rFonts w:ascii="맑은 고딕" w:eastAsia="맑은 고딕" w:hAnsi="맑은 고딕"/>
          <w:sz w:val="20"/>
        </w:rPr>
      </w:pPr>
    </w:p>
    <w:p w14:paraId="0000093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Instead, it functions as a fundamental cognitive process that operates unconsciously and effortlessly, permeating language and enabling imagination.</w:t>
      </w:r>
    </w:p>
    <w:p w14:paraId="000009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대신, 그것은 무의식적이고 자연스럽게 작동하며 언어에 스며들어 상상력을 가능하게 하는 근본적인 인지 과정으로 기능한다.)</w:t>
      </w:r>
    </w:p>
    <w:p w14:paraId="000009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진술은 빈칸의 원래 문장이 담고 있는 모든 핵심 요소를 정확하게 포괄합니다. 'fundamental cognitive process(근본적인 인지 과정)'는 'ordinary mechanism of thought(평범한 사고의 메커니즘)'를, 'operates unconsciously and effortlessly(무의식적이고 자연스럽게 작동한다)'는 원문 그대로를, 'permeating language(언어에 스며들어)'는 'permeates nearly every aspect of human everyday (and technical) language(인간의 일상적인 (그리고 전문적인) 언어의 거의 모든 측면에 스며들어)'를, 'enabling imagination(상상력을 가능하게 하는)'은 'making imagination possible(상상력을 가능하게 한다)'를 효과적으로 요약하고 있습니다. 따라서 가장 적절한 답입니다.</w:t>
      </w:r>
    </w:p>
    <w:p w14:paraId="0000093E" w14:textId="77777777" w:rsidR="007E0025" w:rsidRPr="00B51FB0" w:rsidRDefault="007E0025">
      <w:pPr>
        <w:rPr>
          <w:rFonts w:ascii="맑은 고딕" w:eastAsia="맑은 고딕" w:hAnsi="맑은 고딕"/>
          <w:sz w:val="20"/>
        </w:rPr>
      </w:pPr>
    </w:p>
    <w:p w14:paraId="0000093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Its primary function is to create ambiguity in communication, allowing for multiple interpretations of expressions.</w:t>
      </w:r>
    </w:p>
    <w:p w14:paraId="000009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그것의 주요 기능은 의사소통에서 모호성을 만들어 표현에 대한 다양한 해석을 가능하게 하는 것이다.)</w:t>
      </w:r>
    </w:p>
    <w:p w14:paraId="000009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은유의 주요 기능을 모호성 생성으로 설명하지 않습니다. 오히려 은유가 사고와 상상력을 가능하게 하는 근본적인 메커니즘임을 강조합니다. 모호성은 은유의 부수적인 결과일 수 있으나, 핵심 기능은 아닙니다.</w:t>
      </w:r>
    </w:p>
    <w:p w14:paraId="00000942" w14:textId="77777777" w:rsidR="007E0025" w:rsidRPr="00B51FB0" w:rsidRDefault="007E0025">
      <w:pPr>
        <w:rPr>
          <w:rFonts w:ascii="맑은 고딕" w:eastAsia="맑은 고딕" w:hAnsi="맑은 고딕"/>
          <w:sz w:val="20"/>
        </w:rPr>
      </w:pPr>
    </w:p>
    <w:p w14:paraId="000009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represents a conscious effort to deviate from literal meaning, often requiring significant mental exertion.</w:t>
      </w:r>
    </w:p>
    <w:p w14:paraId="0000094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문자적 의미에서 벗어나려는 의식적인 노력을 나타내며, 종종 상당한 정신적 노력을 필요로 한다.)</w:t>
      </w:r>
    </w:p>
    <w:p w14:paraId="000009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진술은 지문의 "Usually operating unconsciously and effortlessly" (보통 무의식적이고 자연스럽게 작동하며)라는 내용과 상충됩니다. 지문은 은유가 의식적인 노력이나 상당한 정신적 노력을 요구하지 않는다고 명시하고 있습니다.</w:t>
      </w:r>
    </w:p>
    <w:p w14:paraId="00000946" w14:textId="77777777" w:rsidR="007E0025" w:rsidRPr="00B51FB0" w:rsidRDefault="007E0025">
      <w:pPr>
        <w:rPr>
          <w:rFonts w:ascii="맑은 고딕" w:eastAsia="맑은 고딕" w:hAnsi="맑은 고딕"/>
          <w:sz w:val="20"/>
        </w:rPr>
      </w:pPr>
    </w:p>
    <w:p w14:paraId="0000094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지문의 핵심 주장과 가장 부합하는 것은 ③번입니다.</w:t>
      </w:r>
    </w:p>
    <w:p w14:paraId="00000948" w14:textId="77777777" w:rsidR="007E0025" w:rsidRPr="00B51FB0" w:rsidRDefault="007E0025">
      <w:pPr>
        <w:rPr>
          <w:rFonts w:ascii="맑은 고딕" w:eastAsia="맑은 고딕" w:hAnsi="맑은 고딕"/>
          <w:sz w:val="20"/>
        </w:rPr>
      </w:pPr>
    </w:p>
    <w:p w14:paraId="000009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94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다음 두 가지 일상적인 언어 표현을 고려해 보라: "선거가 우리 앞에 있다"와 "긴 겨울이 이제 우리 뒤에 있다." 문자적으로 이 표현들은 전혀 말이 되지 않는다. "선거"는 물리적으로 측정 가능하거나 관찰 가능한 방식으로 우리 "앞에" 있을 수 있는 것이 아니며, "겨울"도 물리적으로 우리 "뒤에" 있을 수 있는 것이 아니다. 문자적 의미가 아닌 은유적인 의미를 지닌 수십만 개의 이러한 표현들이 인간의 일상 언어에서 관찰될 수 있다: "그는 차가운 사람이다," "그녀는 강한 의견을 가지고 있다," "시장이 상당히 침체되어 있다." 이러한 의미에서 은유는 단순히 수사법이나 시인과 예술가들의 손에 있는 예외적인 의사소통 도구가 아니다. 그것은 평범한 사고의 메커니즘이다. 보통 무의식적이고 자연스럽게 작동하며, 인간의 일상적인 (그리고 전문적인) 언어의 거의 모든 측면에 스며들어 상상력을 가능하게 한다.</w:t>
      </w:r>
    </w:p>
    <w:p w14:paraId="0000094B" w14:textId="77777777" w:rsidR="007E0025" w:rsidRPr="00B51FB0" w:rsidRDefault="007E0025">
      <w:pPr>
        <w:rPr>
          <w:rFonts w:ascii="맑은 고딕" w:eastAsia="맑은 고딕" w:hAnsi="맑은 고딕"/>
          <w:sz w:val="20"/>
        </w:rPr>
      </w:pPr>
    </w:p>
    <w:p w14:paraId="0000094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75</w:t>
      </w:r>
    </w:p>
    <w:p w14:paraId="0000094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11-Analysis</w:t>
      </w:r>
    </w:p>
    <w:p w14:paraId="0000094E" w14:textId="77777777" w:rsidR="007E0025" w:rsidRPr="00B51FB0" w:rsidRDefault="007E0025">
      <w:pPr>
        <w:rPr>
          <w:rFonts w:ascii="맑은 고딕" w:eastAsia="맑은 고딕" w:hAnsi="맑은 고딕"/>
          <w:sz w:val="20"/>
        </w:rPr>
      </w:pPr>
    </w:p>
    <w:p w14:paraId="0000094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950" w14:textId="77777777" w:rsidR="007E0025" w:rsidRPr="00B51FB0" w:rsidRDefault="007E0025">
      <w:pPr>
        <w:rPr>
          <w:rFonts w:ascii="맑은 고딕" w:eastAsia="맑은 고딕" w:hAnsi="맑은 고딕"/>
          <w:sz w:val="20"/>
        </w:rPr>
      </w:pPr>
    </w:p>
    <w:p w14:paraId="000009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9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"This ubiquitous part of our environment truly has a variable personality, readily changing to assimilate its surroundings." 입니다.</w:t>
      </w:r>
    </w:p>
    <w:p w14:paraId="0000095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 환경의 이 유비쿼터스(어디에나 있는) 부분은 진정으로 가변적인 개성을 가지고 있으며, 주변 환경에 동화되기 위해 쉽게 변한다.)</w:t>
      </w:r>
    </w:p>
    <w:p w14:paraId="00000954" w14:textId="77777777" w:rsidR="007E0025" w:rsidRPr="00B51FB0" w:rsidRDefault="007E0025">
      <w:pPr>
        <w:rPr>
          <w:rFonts w:ascii="맑은 고딕" w:eastAsia="맑은 고딕" w:hAnsi="맑은 고딕"/>
          <w:sz w:val="20"/>
        </w:rPr>
      </w:pPr>
    </w:p>
    <w:p w14:paraId="000009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분석:</w:t>
      </w:r>
    </w:p>
    <w:p w14:paraId="0000095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consistently maintains its unique properties regardless of external factors.</w:t>
      </w:r>
    </w:p>
    <w:p w14:paraId="000009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외부 요인과 관계없이 고유한 특성을 일관되게 유지한다.)</w:t>
      </w:r>
    </w:p>
    <w:p w14:paraId="0000095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이 보기는 물이 주변 환경에 따라 변화하는 '가변적인 개성'을 가진다는 본문의 핵심 내용과 정반대되는 진술이므로 오답입니다.</w:t>
      </w:r>
    </w:p>
    <w:p w14:paraId="00000959" w14:textId="77777777" w:rsidR="007E0025" w:rsidRPr="00B51FB0" w:rsidRDefault="007E0025">
      <w:pPr>
        <w:rPr>
          <w:rFonts w:ascii="맑은 고딕" w:eastAsia="맑은 고딕" w:hAnsi="맑은 고딕"/>
          <w:sz w:val="20"/>
        </w:rPr>
      </w:pPr>
    </w:p>
    <w:p w14:paraId="000009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Its physical states are primarily determined by temperature and pressure.</w:t>
      </w:r>
    </w:p>
    <w:p w14:paraId="0000095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(그것의 물리적 상태는 주로 온도와 압력에 의해 결정된다.)</w:t>
      </w:r>
    </w:p>
    <w:p w14:paraId="0000095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물의 물리적 상태 변화는 사실이지만, 본문에서 강조하는 물의 '가변적인 개성'이 주변 환경에 '동화'되어 맛, 색깔, 경도 등이 변하는 특성을 설명하는 데는 부적절합니다. 이는 본문의 주된 논점에서 벗어납니다.</w:t>
      </w:r>
    </w:p>
    <w:p w14:paraId="0000095D" w14:textId="77777777" w:rsidR="007E0025" w:rsidRPr="00B51FB0" w:rsidRDefault="007E0025">
      <w:pPr>
        <w:rPr>
          <w:rFonts w:ascii="맑은 고딕" w:eastAsia="맑은 고딕" w:hAnsi="맑은 고딕"/>
          <w:sz w:val="20"/>
        </w:rPr>
      </w:pPr>
    </w:p>
    <w:p w14:paraId="0000095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serves as a universal solvent, dissolving a wide array of substances.</w:t>
      </w:r>
    </w:p>
    <w:p w14:paraId="0000095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광범위한 물질을 용해시키는 보편적인 용매 역할을 한다.)</w:t>
      </w:r>
    </w:p>
    <w:p w14:paraId="0000096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물이 용매 역할을 한다는 내용은 본문에서 '맛'과 관련하여 언급되지만, 이는 물의 '가변적인 개성'을 설명하는 여러 예시 중 하나일 뿐, 빈칸 문장이 요약하는 포괄적인 주제는 아닙니다. 따라서 가장 적절한 답이 아닙니다.</w:t>
      </w:r>
    </w:p>
    <w:p w14:paraId="00000961" w14:textId="77777777" w:rsidR="007E0025" w:rsidRPr="00B51FB0" w:rsidRDefault="007E0025">
      <w:pPr>
        <w:rPr>
          <w:rFonts w:ascii="맑은 고딕" w:eastAsia="맑은 고딕" w:hAnsi="맑은 고딕"/>
          <w:sz w:val="20"/>
        </w:rPr>
      </w:pPr>
    </w:p>
    <w:p w14:paraId="000009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Its presence is crucial for sustaining all known forms of life on Earth.</w:t>
      </w:r>
    </w:p>
    <w:p w14:paraId="0000096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(그것의 존재는 지구상의 모든 알려진 생명체를 유지하는 데 필수적이다.)</w:t>
      </w:r>
    </w:p>
    <w:p w14:paraId="0000096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물이 생명 유지에 필수적이라는 것은 일반적인 사실이지만, 본문은 물의 이러한 중요성보다는 물 자체의 '변화무쌍한 특성'에 초점을 맞추고 있으므로, 본문의 맥락과 전혀 관련 없는 진술입니다.</w:t>
      </w:r>
    </w:p>
    <w:p w14:paraId="00000965" w14:textId="77777777" w:rsidR="007E0025" w:rsidRPr="00B51FB0" w:rsidRDefault="007E0025">
      <w:pPr>
        <w:rPr>
          <w:rFonts w:ascii="맑은 고딕" w:eastAsia="맑은 고딕" w:hAnsi="맑은 고딕"/>
          <w:sz w:val="20"/>
        </w:rPr>
      </w:pPr>
    </w:p>
    <w:p w14:paraId="0000096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inherently possesses a mutable character, constantly adjusting to reflect its ambient conditions.</w:t>
      </w:r>
    </w:p>
    <w:p w14:paraId="0000096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본질적으로 변화 가능한 특성을 지니며, 주변 환경을 반영하기 위해 끊임없이 조절된다.)</w:t>
      </w:r>
    </w:p>
    <w:p w14:paraId="000009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 이 보기는 빈칸의 원래 문장인 "This ubiquitous part of our environment truly has a variable personality, readily changing to assimilate its surroundings."를 가장 정확하게 의역한 것입니다. 'variable personality'는 'mutable character'로, 'readily changing to assimilate its surroundings'는 'constantly adjusting to reflect its ambient conditions'로 잘 표현되어, 물이 주변 환경에 따라 쉽게 변하며 그 특성을 흡수한다는 본문의 핵심 내용을 완벽하게 요약합니다.</w:t>
      </w:r>
    </w:p>
    <w:p w14:paraId="00000969" w14:textId="77777777" w:rsidR="007E0025" w:rsidRPr="00B51FB0" w:rsidRDefault="007E0025">
      <w:pPr>
        <w:rPr>
          <w:rFonts w:ascii="맑은 고딕" w:eastAsia="맑은 고딕" w:hAnsi="맑은 고딕"/>
          <w:sz w:val="20"/>
        </w:rPr>
      </w:pPr>
    </w:p>
    <w:p w14:paraId="000009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원본 지문 전체 번역:</w:t>
      </w:r>
    </w:p>
    <w:p w14:paraId="0000096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물은 본질적으로 자신만의 개성을 가지고 있지 않지만, 비범한 특성을 지니고 있다. 액체로서의 물은 형태가 없지만, 주변 환경에 의해 쉽게 정의된다. 물은 경도가 없어서 만지면 완전히 유연하지만, 고속으로 충격을 받으면 콘크리트처럼 단단해진다. 투명한 용기에서 보면 물은 색깔이 없지만, 바다에서는 선명한 녹색이나 파란색이 되며, 표면에 주변의 모든 것을 쉽게 반사한다. 순수한 물은 맛이 없지만, 어떤 부유 물질이나 용해된 물질의 맛을 쉽게 흡수하고 전달한다. 냄새가 없지만, 대기 중 습기로서 주변의 향기를 쉽게 퍼뜨린다. 우리 환경의 이 유비쿼터스(어디에나 있는) 부분은 진정으로 가변적인 개성을 가지고 있으며, 주변 환경에 동화되기 위해 쉽게 변한다.</w:t>
      </w:r>
    </w:p>
    <w:p w14:paraId="0000096C" w14:textId="77777777" w:rsidR="007E0025" w:rsidRPr="00B51FB0" w:rsidRDefault="007E0025">
      <w:pPr>
        <w:rPr>
          <w:rFonts w:ascii="맑은 고딕" w:eastAsia="맑은 고딕" w:hAnsi="맑은 고딕"/>
          <w:sz w:val="20"/>
        </w:rPr>
      </w:pPr>
    </w:p>
    <w:p w14:paraId="000009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76</w:t>
      </w:r>
    </w:p>
    <w:p w14:paraId="0000096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11-01</w:t>
      </w:r>
    </w:p>
    <w:p w14:paraId="0000096F" w14:textId="77777777" w:rsidR="007E0025" w:rsidRPr="00B51FB0" w:rsidRDefault="007E0025">
      <w:pPr>
        <w:rPr>
          <w:rFonts w:ascii="맑은 고딕" w:eastAsia="맑은 고딕" w:hAnsi="맑은 고딕"/>
          <w:sz w:val="20"/>
        </w:rPr>
      </w:pPr>
    </w:p>
    <w:p w14:paraId="000009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971" w14:textId="77777777" w:rsidR="007E0025" w:rsidRPr="00B51FB0" w:rsidRDefault="007E0025">
      <w:pPr>
        <w:rPr>
          <w:rFonts w:ascii="맑은 고딕" w:eastAsia="맑은 고딕" w:hAnsi="맑은 고딕"/>
          <w:sz w:val="20"/>
        </w:rPr>
      </w:pPr>
    </w:p>
    <w:p w14:paraId="000009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9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주어진 빈칸은 정신 지도의 특징을 전문적으로 만들어진 지도와 대조하며 설명하는 부분입니다. 빈칸이 포함된 문장의 원래 내용은 다음과 같습니다.</w:t>
      </w:r>
    </w:p>
    <w:p w14:paraId="00000974"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"Where a professionally made street map might give you numbered addresses, a mental map is more likely to describe a route by referencing visible features like “a giant blue gorilla” outside a car dealership or “that old pink Victorian house.”"</w:t>
      </w:r>
    </w:p>
    <w:p w14:paraId="0000097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(전문적으로 만들어진 도로 지도가 번호가 매겨진 주소를 제공할 수 있는 반면, 정신 지도는 자동차 대리점 밖에 있는 '거대한 파란 고릴라'나 '오래된 분홍색 빅토리아 양식 주택'과 같은 눈에 보이는 특징을 참조하여 경로를 설명할 가능성이 더 높다.)</w:t>
      </w:r>
    </w:p>
    <w:p w14:paraId="00000976" w14:textId="77777777" w:rsidR="007E0025" w:rsidRPr="00B51FB0" w:rsidRDefault="007E0025">
      <w:pPr>
        <w:rPr>
          <w:rFonts w:ascii="맑은 고딕" w:eastAsia="맑은 고딕" w:hAnsi="맑은 고딕"/>
          <w:sz w:val="20"/>
        </w:rPr>
      </w:pPr>
    </w:p>
    <w:p w14:paraId="000009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정신 지도가 공식적인 주소 대신 눈에 보이는 특징(visible features)을 사용하여 경로를 설명한다는 핵심적인 차이점을 제시합니다.</w:t>
      </w:r>
    </w:p>
    <w:p w14:paraId="00000978" w14:textId="77777777" w:rsidR="007E0025" w:rsidRPr="00B51FB0" w:rsidRDefault="007E0025">
      <w:pPr>
        <w:rPr>
          <w:rFonts w:ascii="맑은 고딕" w:eastAsia="맑은 고딕" w:hAnsi="맑은 고딕"/>
          <w:sz w:val="20"/>
        </w:rPr>
      </w:pPr>
    </w:p>
    <w:p w14:paraId="0000097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are primarily used for short, familiar distances, unlike official maps.</w:t>
      </w:r>
    </w:p>
    <w:p w14:paraId="0000097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(공식 지도와 달리 주로 짧고 익숙한 거리에 사용된다.)</w:t>
      </w:r>
    </w:p>
    <w:p w14:paraId="000009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정신 지도의 사용 목적이나 범위에 대한 추측일 뿐, 빈칸이 요구하는 전문 지도와의 대조적인 설명 방식에 초점을 맞추지 않습니다. 지문의 내용은 정신 지도의 설명 방식에 대한 것이므로 적절하지 않습니다.</w:t>
      </w:r>
    </w:p>
    <w:p w14:paraId="0000097C" w14:textId="77777777" w:rsidR="007E0025" w:rsidRPr="00B51FB0" w:rsidRDefault="007E0025">
      <w:pPr>
        <w:rPr>
          <w:rFonts w:ascii="맑은 고딕" w:eastAsia="맑은 고딕" w:hAnsi="맑은 고딕"/>
          <w:sz w:val="20"/>
        </w:rPr>
      </w:pPr>
    </w:p>
    <w:p w14:paraId="0000097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typically rely on easily recognizable visual cues rather than formal numerical systems for navigation.</w:t>
      </w:r>
    </w:p>
    <w:p w14:paraId="000009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(일반적으로 공식적인 숫자 체계보다는 쉽게 인식할 수 있는 시각적 단서에 의존하여 길을 안내한다.)</w:t>
      </w:r>
    </w:p>
    <w:p w14:paraId="0000097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원래 문장의 내용을 정확하게 의역하고 있습니다. 'numbered addresses(번호가 매겨진 주소)'를 'formal numerical systems(공식적인 숫자 체계)'로, 'visible features(눈에 보이는 특징)'를 'easily recognizable visual cues(쉽게 인식할 수 있는 시각적 단서)'로 바꾸어 표현하여 정신 지도의 특징을 명확하게 설명합니다. 따라서 가장 적절한 답입니다.</w:t>
      </w:r>
    </w:p>
    <w:p w14:paraId="00000980" w14:textId="77777777" w:rsidR="007E0025" w:rsidRPr="00B51FB0" w:rsidRDefault="007E0025">
      <w:pPr>
        <w:rPr>
          <w:rFonts w:ascii="맑은 고딕" w:eastAsia="맑은 고딕" w:hAnsi="맑은 고딕"/>
          <w:sz w:val="20"/>
        </w:rPr>
      </w:pPr>
    </w:p>
    <w:p w14:paraId="0000098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prioritize precise numerical data over subjective visual information.</w:t>
      </w:r>
    </w:p>
    <w:p w14:paraId="0000098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(주관적인 시각 정보보다 정확한 수치 데이터를 우선시한다.)</w:t>
      </w:r>
    </w:p>
    <w:p w14:paraId="000009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정반대입니다. 정신 지도는 'visible features'나 'informal but understood cultural references'와 같은 주관적이고 시각적인 정보를 활용한다고 명시되어 있습니다.</w:t>
      </w:r>
    </w:p>
    <w:p w14:paraId="00000984" w14:textId="77777777" w:rsidR="007E0025" w:rsidRPr="00B51FB0" w:rsidRDefault="007E0025">
      <w:pPr>
        <w:rPr>
          <w:rFonts w:ascii="맑은 고딕" w:eastAsia="맑은 고딕" w:hAnsi="맑은 고딕"/>
          <w:sz w:val="20"/>
        </w:rPr>
      </w:pPr>
    </w:p>
    <w:p w14:paraId="0000098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are often difficult for others to comprehend due to their personal nature.</w:t>
      </w:r>
    </w:p>
    <w:p w14:paraId="000009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(개인적인 특성 때문에 다른 사람들이 이해하기 어려운 경우가 많다.)</w:t>
      </w:r>
    </w:p>
    <w:p w14:paraId="000009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지문에서는 "Nevertheless, most of the maps are easily understood."(그럼에도 불구하고, 대부분의 지도는 쉽게 이해된다.)라고 명시되어 있으므로, 이 선택지는 지문의 내용과 모순됩니다.</w:t>
      </w:r>
    </w:p>
    <w:p w14:paraId="00000988" w14:textId="77777777" w:rsidR="007E0025" w:rsidRPr="00B51FB0" w:rsidRDefault="007E0025">
      <w:pPr>
        <w:rPr>
          <w:rFonts w:ascii="맑은 고딕" w:eastAsia="맑은 고딕" w:hAnsi="맑은 고딕"/>
          <w:sz w:val="20"/>
        </w:rPr>
      </w:pPr>
    </w:p>
    <w:p w14:paraId="000009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aim to provide an objective and universally standardized representation of space.</w:t>
      </w:r>
    </w:p>
    <w:p w14:paraId="000009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(공간에 대한 객관적이고 보편적으로 표준화된 표현을 제공하는 것을 목표로 한다.)</w:t>
      </w:r>
    </w:p>
    <w:p w14:paraId="0000098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지문에서는 "we all produce our own versions of spatial reality"(우리 모두가 공간 현실에 대한 우리 자신의 버전을 만들어낸다)라고 언급하며 정신 지도가 개인적인 공간 인식을 반영한다고 설명합니다. 또한 'informal but understood cultural references'를 포함한다고 하여 객관적이고 표준화된 표현과는 거리가 멉니다. 따라서 이 선택지는 지문의 내용과 모순됩니다.</w:t>
      </w:r>
    </w:p>
    <w:p w14:paraId="0000098C" w14:textId="77777777" w:rsidR="007E0025" w:rsidRPr="00B51FB0" w:rsidRDefault="007E0025">
      <w:pPr>
        <w:rPr>
          <w:rFonts w:ascii="맑은 고딕" w:eastAsia="맑은 고딕" w:hAnsi="맑은 고딕"/>
          <w:sz w:val="20"/>
        </w:rPr>
      </w:pPr>
    </w:p>
    <w:p w14:paraId="0000098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98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나는 모든 사람이 한 번쯤은 머릿속 지도를 그려본 적이 있을 것이고, 그것은 개념적으로 거의 어려움이 없다. 내 수업에서 나는 학생들에게 손으로 5분 만에 수업에 오고 가는 길을 보여주는 지도를 그리게 한다. 물론 두 지도가 완전히 똑같은 경우는 없으며, 축척에 맞지도 않는다. 그럼에도 불구하고, 대부분의 지도는 쉽게 이해된다. 이것은 우리 모두가 공간 현실에 대한 우리 자신의 버전을 만들어내지만, 우리는 사회 공동체 내의 우리 모두에게 소통되는 특정 랜드마크를 볼 수 있다는 것을 보여준다. 머릿속 지도는 경로의 중요한 부분을 강조하는 경향이 있으며, 어디에서 돌아야 할지를 나타내기 위해 거리가 표시되어 있다. 그러한 지도는 비공식적이지만 이해되는 문화적 참조를 포함하는 경향이 있다. 전문적으로 만들어진 도로 지도가 번호가 매겨진 주소를 제공할 수 있는 반면, 정신 지도는 자동차 대리점 밖에 있는 '거대한 파란 고릴라'나 '오래된 분홍색 빅토리아 양식 주택'과 같은 눈에 보이는 특징을 참조하여 경로를 설명할 가능성이 더 높다.</w:t>
      </w:r>
    </w:p>
    <w:p w14:paraId="0000098F" w14:textId="77777777" w:rsidR="007E0025" w:rsidRPr="00B51FB0" w:rsidRDefault="007E0025">
      <w:pPr>
        <w:rPr>
          <w:rFonts w:ascii="맑은 고딕" w:eastAsia="맑은 고딕" w:hAnsi="맑은 고딕"/>
          <w:sz w:val="20"/>
        </w:rPr>
      </w:pPr>
    </w:p>
    <w:p w14:paraId="0000099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77</w:t>
      </w:r>
    </w:p>
    <w:p w14:paraId="0000099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11-02</w:t>
      </w:r>
    </w:p>
    <w:p w14:paraId="00000992" w14:textId="77777777" w:rsidR="007E0025" w:rsidRPr="00B51FB0" w:rsidRDefault="007E0025">
      <w:pPr>
        <w:rPr>
          <w:rFonts w:ascii="맑은 고딕" w:eastAsia="맑은 고딕" w:hAnsi="맑은 고딕"/>
          <w:sz w:val="20"/>
        </w:rPr>
      </w:pPr>
    </w:p>
    <w:p w14:paraId="0000099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994" w14:textId="77777777" w:rsidR="007E0025" w:rsidRPr="00B51FB0" w:rsidRDefault="007E0025">
      <w:pPr>
        <w:rPr>
          <w:rFonts w:ascii="맑은 고딕" w:eastAsia="맑은 고딕" w:hAnsi="맑은 고딕"/>
          <w:sz w:val="20"/>
        </w:rPr>
      </w:pPr>
    </w:p>
    <w:p w14:paraId="000009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Scientists have shown that the biggest responses always come with the least expected event.</w:t>
      </w:r>
    </w:p>
    <w:p w14:paraId="0000099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(과학자들은 가장 큰 반응이 항상 가장 예상치 못한 사건에서 온다는 것을 보여주었다.)</w:t>
      </w:r>
    </w:p>
    <w:p w14:paraId="00000997" w14:textId="77777777" w:rsidR="007E0025" w:rsidRPr="00B51FB0" w:rsidRDefault="007E0025">
      <w:pPr>
        <w:rPr>
          <w:rFonts w:ascii="맑은 고딕" w:eastAsia="맑은 고딕" w:hAnsi="맑은 고딕"/>
          <w:sz w:val="20"/>
        </w:rPr>
      </w:pPr>
    </w:p>
    <w:p w14:paraId="000009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99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brain consistently seeks out patterns in repeated stimuli</w:t>
      </w:r>
    </w:p>
    <w:p w14:paraId="0000099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(뇌는 반복되는 자극에서 일관되게 패턴을 찾는다.)</w:t>
      </w:r>
    </w:p>
    <w:p w14:paraId="000009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뇌가 패턴을 찾는다는 일반적인 사실을 언급하지만, 지문에서 강조하는 '예상치 못한 것에 대한 큰 반응'과는 거리가 있습니다. 지문은 뇌가 반복되는 것에 익숙해져 반응이 줄어들고, 새로운 것에 반응한다는 내용을 담고 있습니다.</w:t>
      </w:r>
    </w:p>
    <w:p w14:paraId="0000099C" w14:textId="77777777" w:rsidR="007E0025" w:rsidRPr="00B51FB0" w:rsidRDefault="007E0025">
      <w:pPr>
        <w:rPr>
          <w:rFonts w:ascii="맑은 고딕" w:eastAsia="맑은 고딕" w:hAnsi="맑은 고딕"/>
          <w:sz w:val="20"/>
        </w:rPr>
      </w:pPr>
    </w:p>
    <w:p w14:paraId="000009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most significant neural activities are elicited by occurrences that are highly unpredictable</w:t>
      </w:r>
    </w:p>
    <w:p w14:paraId="0000099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(가장 중요한 신경 활동은 매우 예측 불가능한 사건에 의해 유발된다.)</w:t>
      </w:r>
    </w:p>
    <w:p w14:paraId="0000099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빈칸이 있는 문장의 원래 내용인 "the biggest responses always come with the least expected event"를 가장 정확하게 재진술한 것입니다. 'biggest responses'는 'most significant neural activities'로, 'least expected event'는 'occurrences that are highly unpredictable'로 바뀌어 표현되었습니다. 지문의 핵심 주장인 '예상치 못한 것에 더 큰 주의를 기울인다'는 내용을 잘 요약하고 있습니다.</w:t>
      </w:r>
    </w:p>
    <w:p w14:paraId="000009A0" w14:textId="77777777" w:rsidR="007E0025" w:rsidRPr="00B51FB0" w:rsidRDefault="007E0025">
      <w:pPr>
        <w:rPr>
          <w:rFonts w:ascii="맑은 고딕" w:eastAsia="맑은 고딕" w:hAnsi="맑은 고딕"/>
          <w:sz w:val="20"/>
        </w:rPr>
      </w:pPr>
    </w:p>
    <w:p w14:paraId="000009A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human perception is primarily influenced by prior experiences and expectations</w:t>
      </w:r>
    </w:p>
    <w:p w14:paraId="000009A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(인간의 지각은 주로 이전 경험과 기대에 의해 영향을 받는다.)</w:t>
      </w:r>
    </w:p>
    <w:p w14:paraId="000009A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인간 지각의 일반적인 특성을 설명하지만, 지문에서 빈칸이 속한 문장이 강조하는 '예상치 못한 것에 대한 반응의 크기'와는 직접적인 관련이 적습니다. 오히려 지문은 기대와 다른 것에 더 크게 반응한다고 설명합니다.</w:t>
      </w:r>
    </w:p>
    <w:p w14:paraId="000009A4" w14:textId="77777777" w:rsidR="007E0025" w:rsidRPr="00B51FB0" w:rsidRDefault="007E0025">
      <w:pPr>
        <w:rPr>
          <w:rFonts w:ascii="맑은 고딕" w:eastAsia="맑은 고딕" w:hAnsi="맑은 고딕"/>
          <w:sz w:val="20"/>
        </w:rPr>
      </w:pPr>
    </w:p>
    <w:p w14:paraId="000009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our cognitive system is designed to minimize energy consumption through habituation</w:t>
      </w:r>
    </w:p>
    <w:p w14:paraId="000009A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인지 시스템은 습관화를 통해 에너지 소비를 최소화하도록 설계되어 있다.)</w:t>
      </w:r>
    </w:p>
    <w:p w14:paraId="000009A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뇌가 반복되는 경험에 적응하여 반응이 줄어드는 이유(생물학적으로 유용함)를 설명하는 내용과 일맥상통하지만, 빈칸이 있는 문장이 직접적으로 설명하는 '가장 큰 반응이 언제 발생하는지'에 대한 내용은 아닙니다. 지문은 '가장 큰 반응'이 '가장 예상치 못한 사건'에서 온다고 명시합니다.</w:t>
      </w:r>
    </w:p>
    <w:p w14:paraId="000009A8" w14:textId="77777777" w:rsidR="007E0025" w:rsidRPr="00B51FB0" w:rsidRDefault="007E0025">
      <w:pPr>
        <w:rPr>
          <w:rFonts w:ascii="맑은 고딕" w:eastAsia="맑은 고딕" w:hAnsi="맑은 고딕"/>
          <w:sz w:val="20"/>
        </w:rPr>
      </w:pPr>
    </w:p>
    <w:p w14:paraId="000009A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familiar events lead to stronger emotional and physiological reactions</w:t>
      </w:r>
    </w:p>
    <w:p w14:paraId="000009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(익숙한 사건은 더 강한 감정적, 생리적 반응을 이끌어낸다.)</w:t>
      </w:r>
    </w:p>
    <w:p w14:paraId="000009A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정반대입니다. 지문은 사람들이 익숙한 것에 덜 주의를 기울이고, 뇌 반응도 반복될수록 줄어든다고 명시하고 있습니다.</w:t>
      </w:r>
    </w:p>
    <w:p w14:paraId="000009AC" w14:textId="77777777" w:rsidR="007E0025" w:rsidRPr="00B51FB0" w:rsidRDefault="007E0025">
      <w:pPr>
        <w:rPr>
          <w:rFonts w:ascii="맑은 고딕" w:eastAsia="맑은 고딕" w:hAnsi="맑은 고딕"/>
          <w:sz w:val="20"/>
        </w:rPr>
      </w:pPr>
    </w:p>
    <w:p w14:paraId="000009A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②번입니다.</w:t>
      </w:r>
    </w:p>
    <w:p w14:paraId="000009AE" w14:textId="77777777" w:rsidR="007E0025" w:rsidRPr="00B51FB0" w:rsidRDefault="007E0025">
      <w:pPr>
        <w:rPr>
          <w:rFonts w:ascii="맑은 고딕" w:eastAsia="맑은 고딕" w:hAnsi="맑은 고딕"/>
          <w:sz w:val="20"/>
        </w:rPr>
      </w:pPr>
    </w:p>
    <w:p w14:paraId="000009A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한글 번역]</w:t>
      </w:r>
    </w:p>
    <w:p w14:paraId="000009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사람들은 소유물이든 심지어 사람이든 익숙한 것에 덜 주의를 기울이는 경향이 있다. 전반적으로, 이러한 적응 행동은 생물학적으로 유용하다 (사물, 사건, 상황에 대해), 왜냐하면 삶에서 가장 많은 주의를 요구하는 것은 대개 새롭고 예상치 못한 것들이기 때문이다. 뇌는 반복되는 경험에 자연스럽게 적응한다. 만약 당신에게 일련의 반복되는 이미지를 보여주고 뇌 반응을 측정한다면, 그 활동은 반복될수록 감소할 것이다. 당신의 뇌는 새로운 것이 제시될 때만 다시 반응할 것이다. 과학자들은 가장 큰 반응이 항상 가장 예상치 못한 사건에서 온다는 것을 보여주었다. "그는 망치와 못을 집어 들었다"와 같은 간단한 문장은 작은 반응을 일으키지만, 마지막 몇 단어를 "그는 망치를 집어 들고 그것을 먹었다"로 바꾸면 훨씬 더 큰 반응을 보게 될 것이다.</w:t>
      </w:r>
    </w:p>
    <w:p w14:paraId="000009B1" w14:textId="77777777" w:rsidR="007E0025" w:rsidRPr="00B51FB0" w:rsidRDefault="007E0025">
      <w:pPr>
        <w:rPr>
          <w:rFonts w:ascii="맑은 고딕" w:eastAsia="맑은 고딕" w:hAnsi="맑은 고딕"/>
          <w:sz w:val="20"/>
        </w:rPr>
      </w:pPr>
    </w:p>
    <w:p w14:paraId="000009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78</w:t>
      </w:r>
    </w:p>
    <w:p w14:paraId="000009B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11-03</w:t>
      </w:r>
    </w:p>
    <w:p w14:paraId="000009B4" w14:textId="77777777" w:rsidR="007E0025" w:rsidRPr="00B51FB0" w:rsidRDefault="007E0025">
      <w:pPr>
        <w:rPr>
          <w:rFonts w:ascii="맑은 고딕" w:eastAsia="맑은 고딕" w:hAnsi="맑은 고딕"/>
          <w:sz w:val="20"/>
        </w:rPr>
      </w:pPr>
    </w:p>
    <w:p w14:paraId="000009B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9B6" w14:textId="77777777" w:rsidR="007E0025" w:rsidRPr="00B51FB0" w:rsidRDefault="007E0025">
      <w:pPr>
        <w:rPr>
          <w:rFonts w:ascii="맑은 고딕" w:eastAsia="맑은 고딕" w:hAnsi="맑은 고딕"/>
          <w:sz w:val="20"/>
        </w:rPr>
      </w:pPr>
    </w:p>
    <w:p w14:paraId="000009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9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포함된 문장의 원래 내용은 다음과 같습니다.</w:t>
      </w:r>
    </w:p>
    <w:p w14:paraId="000009B9"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This is one of the central findings on regret: it can deepen persistence, which almost always elevates performance.</w:t>
      </w:r>
    </w:p>
    <w:p w14:paraId="000009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후회에 대한 핵심적인 발견 중 하나이다: 그것은 끈기를 심화시킬 수 있으며, 이는 거의 항상 성과를 향상시킨다.)</w:t>
      </w:r>
    </w:p>
    <w:p w14:paraId="000009BB" w14:textId="77777777" w:rsidR="007E0025" w:rsidRPr="00B51FB0" w:rsidRDefault="007E0025">
      <w:pPr>
        <w:rPr>
          <w:rFonts w:ascii="맑은 고딕" w:eastAsia="맑은 고딕" w:hAnsi="맑은 고딕"/>
          <w:sz w:val="20"/>
        </w:rPr>
      </w:pPr>
    </w:p>
    <w:p w14:paraId="000009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선택지에 대한 해설:</w:t>
      </w:r>
    </w:p>
    <w:p w14:paraId="000009B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primarily causes emotional distress and self-blame.</w:t>
      </w:r>
    </w:p>
    <w:p w14:paraId="000009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(주로 정서적 고통과 자기 비난을 유발한다.)</w:t>
      </w:r>
    </w:p>
    <w:p w14:paraId="000009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후회가 유발하는 부정적인 감정만을 강조하며, 지문에서 언급된 후회의 긍정적인 효과(끈기 심화 및 성과 향상)를 간과합니다. 지문은 후회가 단기적으로는 기분을 나쁘게 하지만, 장기적으로는 긍정적인 결과를 가져온다는 점을 핵심 발견으로 제시합니다.</w:t>
      </w:r>
    </w:p>
    <w:p w14:paraId="000009C0" w14:textId="77777777" w:rsidR="007E0025" w:rsidRPr="00B51FB0" w:rsidRDefault="007E0025">
      <w:pPr>
        <w:rPr>
          <w:rFonts w:ascii="맑은 고딕" w:eastAsia="맑은 고딕" w:hAnsi="맑은 고딕"/>
          <w:sz w:val="20"/>
        </w:rPr>
      </w:pPr>
    </w:p>
    <w:p w14:paraId="000009C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 often leads to giving up on challenging tasks.</w:t>
      </w:r>
    </w:p>
    <w:p w14:paraId="000009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(종종 어려운 과제를 포기하게 만든다.)</w:t>
      </w:r>
    </w:p>
    <w:p w14:paraId="000009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정반대입니다. 지문에서는 후회하는 그룹이 다음 라운드에서 더 많은 퍼즐을 풀고 과제에 더 오래 매달렸다고 명시되어 있어, 후회가 끈기를 심화시킨다는 것을 보여줍니다.</w:t>
      </w:r>
    </w:p>
    <w:p w14:paraId="000009C4" w14:textId="77777777" w:rsidR="007E0025" w:rsidRPr="00B51FB0" w:rsidRDefault="007E0025">
      <w:pPr>
        <w:rPr>
          <w:rFonts w:ascii="맑은 고딕" w:eastAsia="맑은 고딕" w:hAnsi="맑은 고딕"/>
          <w:sz w:val="20"/>
        </w:rPr>
      </w:pPr>
    </w:p>
    <w:p w14:paraId="000009C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can strengthen one's resolve, thereby improving results.</w:t>
      </w:r>
    </w:p>
    <w:p w14:paraId="000009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(사람의 결의를 강화하여 결과를 향상시킬 수 있다.)</w:t>
      </w:r>
    </w:p>
    <w:p w14:paraId="000009C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 "it can deepen persistence, which almost always elevates performance." (그것은 끈기를 심화시킬 수 있으며, 이는 거의 항상 성과를 향상시킨다)를 가장 정확하게 의역한 것입니다. 'strengthen one's resolve'는 'deepen persistence'와 유사한 의미로 끈기나 결의를 강화한다는 뜻이며, 'improving results'는 'elevates performance'와 같은 의미로 성과를 향상시킨다는 뜻입니다. 따라서 지문의 핵심적인 발견을 가장 잘 요약하고 있습니다.</w:t>
      </w:r>
    </w:p>
    <w:p w14:paraId="000009C8" w14:textId="77777777" w:rsidR="007E0025" w:rsidRPr="00B51FB0" w:rsidRDefault="007E0025">
      <w:pPr>
        <w:rPr>
          <w:rFonts w:ascii="맑은 고딕" w:eastAsia="맑은 고딕" w:hAnsi="맑은 고딕"/>
          <w:sz w:val="20"/>
        </w:rPr>
      </w:pPr>
    </w:p>
    <w:p w14:paraId="000009C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it is a direct result of external pressure and competition.</w:t>
      </w:r>
    </w:p>
    <w:p w14:paraId="000009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(외부 압력과 경쟁의 직접적인 결과이다.)</w:t>
      </w:r>
    </w:p>
    <w:p w14:paraId="000009C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지문에서 후회는 실험 설계자가 참가자들에게 특정 방식으로 자신의 성과를 평가하도록 유도하여 발생시킨 것이지, 외부 압력이나 경쟁의 직접적인 결과로 언급되지 않았습니다.</w:t>
      </w:r>
    </w:p>
    <w:p w14:paraId="000009CC" w14:textId="77777777" w:rsidR="007E0025" w:rsidRPr="00B51FB0" w:rsidRDefault="007E0025">
      <w:pPr>
        <w:rPr>
          <w:rFonts w:ascii="맑은 고딕" w:eastAsia="맑은 고딕" w:hAnsi="맑은 고딕"/>
          <w:sz w:val="20"/>
        </w:rPr>
      </w:pPr>
    </w:p>
    <w:p w14:paraId="000009C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helps individuals recognize their past mistakes.</w:t>
      </w:r>
    </w:p>
    <w:p w14:paraId="000009C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(개인이 자신의 과거 실수를 인식하도록 돕는다.)</w:t>
      </w:r>
    </w:p>
    <w:p w14:paraId="000009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후회가 과거 실수를 인식하게 돕는 것은 사실일 수 있으나, 지문의 마지막 문장이 강조하는 '중심적인 발견'은 후회가 끈기를 심화시키고 성과를 향상시킨다는 점입니다. 이 선택지는 후회의 한 측면만을 다룰 뿐, 지문의 핵심적인 결론을 포괄하지 못합니다.</w:t>
      </w:r>
    </w:p>
    <w:p w14:paraId="000009D0" w14:textId="77777777" w:rsidR="007E0025" w:rsidRPr="00B51FB0" w:rsidRDefault="007E0025">
      <w:pPr>
        <w:rPr>
          <w:rFonts w:ascii="맑은 고딕" w:eastAsia="맑은 고딕" w:hAnsi="맑은 고딕"/>
          <w:sz w:val="20"/>
        </w:rPr>
      </w:pPr>
    </w:p>
    <w:p w14:paraId="000009D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9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한 실험에서 Keith Markman과 두 동료는 참가자들에게 풀기 위한 10개의 아나그램을 주었다. 결과에 대해 "채점"했다고 주장한 후, 그들은 참가자들에게 사용 가능한 단어의 절반만 찾았다고 말했다. 그러고 나서 그들은 사람들에게 약간의 후회를 느끼게 했다. "눈을 감고 아나그램에 대한 당신의 실제 성과를 당신이 더 잘했을 수도 있는 방식과 비교하여 생각해보세요,"라고 그들은 참가자들에게 말했다. "1분 동안 당신이 더 잘했을 수도 있는 방식과 비교하여 당신의 성과를 생생하게 평가해보세요." 이제 '만약 ~했더라면' 하는 생각으로 머리가 가득 찬 이 퍼즐 해결사들은 기분이 더 나빠졌다. 특히 '적어도 ~했다'는 비교를 하도록 요청받았던 다른 그룹과 비교했을 때 더욱 그러했다. 그러나 다음 라운드에서 후회하는 그룹은 실험의 다른 어떤 그룹보다 더 많은 퍼즐을 풀었고 과제에 더 오래 매달렸다. 이것은 후회에 대한 핵심적인 발견 중 하나이다: 그것은 끈기를 심화시킬 수 있으며, 이는 거의 항상 성과를 향상시킨다.</w:t>
      </w:r>
    </w:p>
    <w:p w14:paraId="000009D3" w14:textId="77777777" w:rsidR="007E0025" w:rsidRPr="00B51FB0" w:rsidRDefault="007E0025">
      <w:pPr>
        <w:rPr>
          <w:rFonts w:ascii="맑은 고딕" w:eastAsia="맑은 고딕" w:hAnsi="맑은 고딕"/>
          <w:sz w:val="20"/>
        </w:rPr>
      </w:pPr>
    </w:p>
    <w:p w14:paraId="000009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79</w:t>
      </w:r>
    </w:p>
    <w:p w14:paraId="000009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12-Analysis</w:t>
      </w:r>
    </w:p>
    <w:p w14:paraId="000009D6" w14:textId="77777777" w:rsidR="007E0025" w:rsidRPr="00B51FB0" w:rsidRDefault="007E0025">
      <w:pPr>
        <w:rPr>
          <w:rFonts w:ascii="맑은 고딕" w:eastAsia="맑은 고딕" w:hAnsi="맑은 고딕"/>
          <w:sz w:val="20"/>
        </w:rPr>
      </w:pPr>
    </w:p>
    <w:p w14:paraId="000009D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9D8" w14:textId="77777777" w:rsidR="007E0025" w:rsidRPr="00B51FB0" w:rsidRDefault="007E0025">
      <w:pPr>
        <w:rPr>
          <w:rFonts w:ascii="맑은 고딕" w:eastAsia="맑은 고딕" w:hAnsi="맑은 고딕"/>
          <w:sz w:val="20"/>
        </w:rPr>
      </w:pPr>
    </w:p>
    <w:p w14:paraId="000009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 문장 및 해석]</w:t>
      </w:r>
    </w:p>
    <w:p w14:paraId="000009DA"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In your pursuit of proficiency in a foreign language, it’s important that you study topics that are neither too easy nor too difficult for you at any given point in time.</w:t>
      </w:r>
    </w:p>
    <w:p w14:paraId="000009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외국어 능숙도를 추구함에 있어서, 어떤 시점에서든 너무 쉽지도 너무 어렵지도 않은 주제를 공부하는 것이 중요합니다.</w:t>
      </w:r>
    </w:p>
    <w:p w14:paraId="000009DC" w14:textId="77777777" w:rsidR="007E0025" w:rsidRPr="00B51FB0" w:rsidRDefault="007E0025">
      <w:pPr>
        <w:rPr>
          <w:rFonts w:ascii="맑은 고딕" w:eastAsia="맑은 고딕" w:hAnsi="맑은 고딕"/>
          <w:sz w:val="20"/>
        </w:rPr>
      </w:pPr>
    </w:p>
    <w:p w14:paraId="000009D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[선택지별 분석]</w:t>
      </w:r>
    </w:p>
    <w:p w14:paraId="000009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you must prioritize overlearning basic concepts to ensure complete mastery before moving on.</w:t>
      </w:r>
    </w:p>
    <w:p w14:paraId="000009D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다음 단계로 넘어가기 전에 완전한 숙달을 위해 기본적인 개념을 과잉 학습하는 것을 우선해야 합니다.</w:t>
      </w:r>
    </w:p>
    <w:p w14:paraId="000009E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선택지는 지문에서 '어느 정도의 과잉 학습은 유익할 수 있지만'이라고 언급된 부분을 오해하게 만들 수 있습니다. 지문의 핵심은 '너무 쉽지도 너무 어렵지도 않은' 적절한 난이도의 학습 자료를 선택하는 것이지, 무조건 기본적인 개념을 과잉 학습하는 것을 우선하라는 것이 아닙니다. 따라서 적절하지 않습니다.</w:t>
      </w:r>
    </w:p>
    <w:p w14:paraId="000009E1" w14:textId="77777777" w:rsidR="007E0025" w:rsidRPr="00B51FB0" w:rsidRDefault="007E0025">
      <w:pPr>
        <w:rPr>
          <w:rFonts w:ascii="맑은 고딕" w:eastAsia="맑은 고딕" w:hAnsi="맑은 고딕"/>
          <w:sz w:val="20"/>
        </w:rPr>
      </w:pPr>
    </w:p>
    <w:p w14:paraId="000009E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you should engage with material that matches your current skill level, avoiding both overly simple and excessively complex subjects.</w:t>
      </w:r>
    </w:p>
    <w:p w14:paraId="000009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당신의 현재 실력 수준에 맞는 자료에 참여하여, 지나치게 단순하거나 과도하게 복잡한 주제를 모두 피해야 합니다.</w:t>
      </w:r>
    </w:p>
    <w:p w14:paraId="000009E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선택지는 빈칸에 들어갈 원래 문장의 핵심 내용을 가장 정확하게 의역한 것입니다. '너무 쉽지도 너무 어렵지도 않은' 주제를 공부해야 한다는 지문의 중심 주장을 '현재 실력 수준에 맞는 자료에 참여하고, 지나치게 단순하거나 과도하게 복잡한 주제를 피해야 한다'고 명확하게 설명합니다. 따라서 가장 적절한 답입니다.</w:t>
      </w:r>
    </w:p>
    <w:p w14:paraId="000009E5" w14:textId="77777777" w:rsidR="007E0025" w:rsidRPr="00B51FB0" w:rsidRDefault="007E0025">
      <w:pPr>
        <w:rPr>
          <w:rFonts w:ascii="맑은 고딕" w:eastAsia="맑은 고딕" w:hAnsi="맑은 고딕"/>
          <w:sz w:val="20"/>
        </w:rPr>
      </w:pPr>
    </w:p>
    <w:p w14:paraId="000009E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is beneficial to practice simple phrases repeatedly to build confidence and fluency in conversation.</w:t>
      </w:r>
    </w:p>
    <w:p w14:paraId="000009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대화에서 자신감과 유창성을 기르기 위해 간단한 구절을 반복적으로 연습하는 것이 유익합니다.</w:t>
      </w:r>
    </w:p>
    <w:p w14:paraId="000009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선택지는 지문에서 '간단한 구절을 쉽게 말하는 것'이 기분은 좋게 할 수 있지만, '궁극적으로 쉬운 자료만 반복하는 것은 학습 시간을 가장 잘 활용하는 것이 아니다'라고 명시적으로 반박하는 내용과 상충됩니다. 따라서 적절하지 않습니다.</w:t>
      </w:r>
    </w:p>
    <w:p w14:paraId="000009E9" w14:textId="77777777" w:rsidR="007E0025" w:rsidRPr="00B51FB0" w:rsidRDefault="007E0025">
      <w:pPr>
        <w:rPr>
          <w:rFonts w:ascii="맑은 고딕" w:eastAsia="맑은 고딕" w:hAnsi="맑은 고딕"/>
          <w:sz w:val="20"/>
        </w:rPr>
      </w:pPr>
    </w:p>
    <w:p w14:paraId="000009E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you should always challenge yourself with advanced grammatical structures, even as a beginner, to accelerate progress.</w:t>
      </w:r>
    </w:p>
    <w:p w14:paraId="000009E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초보자일지라도 발전을 가속화하기 위해 항상 고급 문법 구조로 자신을 시험해야 합니다.</w:t>
      </w:r>
    </w:p>
    <w:p w14:paraId="000009E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선택지는 지문에서 '만약 당신이 초보자라면, 어려운 주제로 뛰어드는 것 또한 시간을 잘 활용하는 것이 아니다'라고 명시적으로 반박하는 내용과 상충됩니다. 따라서 적절하지 않습니다.</w:t>
      </w:r>
    </w:p>
    <w:p w14:paraId="000009ED" w14:textId="77777777" w:rsidR="007E0025" w:rsidRPr="00B51FB0" w:rsidRDefault="007E0025">
      <w:pPr>
        <w:rPr>
          <w:rFonts w:ascii="맑은 고딕" w:eastAsia="맑은 고딕" w:hAnsi="맑은 고딕"/>
          <w:sz w:val="20"/>
        </w:rPr>
      </w:pPr>
    </w:p>
    <w:p w14:paraId="000009E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is advisable to study a wide range of topics regardless of their difficulty to broaden your linguistic exposure.</w:t>
      </w:r>
    </w:p>
    <w:p w14:paraId="000009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언어적 노출을 넓히기 위해 난이도에 상관없이 광범위한 주제를 공부하는 것이 좋습니다.</w:t>
      </w:r>
    </w:p>
    <w:p w14:paraId="000009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선택지는 지문의 핵심 주장인 '너무 쉽지도 너무 어렵지도 않은' 적절한 난이도의 중요성을 정면으로 부정합니다. 난이도에 상관없이 공부하라는 것은 지문의 요지와 다릅니다. 따라서 적절하지 않습니다.</w:t>
      </w:r>
    </w:p>
    <w:p w14:paraId="000009F1" w14:textId="77777777" w:rsidR="007E0025" w:rsidRPr="00B51FB0" w:rsidRDefault="007E0025">
      <w:pPr>
        <w:rPr>
          <w:rFonts w:ascii="맑은 고딕" w:eastAsia="맑은 고딕" w:hAnsi="맑은 고딕"/>
          <w:sz w:val="20"/>
        </w:rPr>
      </w:pPr>
    </w:p>
    <w:p w14:paraId="000009F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 전체 해석]</w:t>
      </w:r>
    </w:p>
    <w:p w14:paraId="000009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외국어 능숙도를 추구함에 있어서, 어떤 시점에서든 너무 쉽지도 너무 어렵지도 않은 주제를 공부하는 것이 중요합니다. 이는 특히 언어를 주로 혼자서 공부하는 경우에 해당됩니다. 예를 들어, 이미 그리스어에 대한 실용적인 지식이 있다면, 기본적인 어휘를 공부하거나 초급 연습 문제를 푸는 데 모든 시간을 보내는 것은 별로 도움이 되지 않을 것입니다. 비록 어느 정도의 과잉 학습은 유익할 수 있지만 말입니다. "기차역이 어디인가요?"와 같은 간단한 구절을 쉽게 줄줄 말하는 것이 스스로에 대해 기분 좋게 만들 수 있지만, 궁극적으로 쉬운 자료만 반복하는 것은 학습 시간을 가장 잘 활용하는 것이 아닙니다. 마찬가지로, 만약 당신이 초보자라면, 언어의 가정법과 같은 어려운 주제로 뛰어드는 것 또한 시간을 잘 활용하는 것이 아닙니다.</w:t>
      </w:r>
    </w:p>
    <w:p w14:paraId="000009F4" w14:textId="77777777" w:rsidR="007E0025" w:rsidRPr="00B51FB0" w:rsidRDefault="007E0025">
      <w:pPr>
        <w:rPr>
          <w:rFonts w:ascii="맑은 고딕" w:eastAsia="맑은 고딕" w:hAnsi="맑은 고딕"/>
          <w:sz w:val="20"/>
        </w:rPr>
      </w:pPr>
    </w:p>
    <w:p w14:paraId="000009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80</w:t>
      </w:r>
    </w:p>
    <w:p w14:paraId="000009F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12-01</w:t>
      </w:r>
    </w:p>
    <w:p w14:paraId="000009F7" w14:textId="77777777" w:rsidR="007E0025" w:rsidRPr="00B51FB0" w:rsidRDefault="007E0025">
      <w:pPr>
        <w:rPr>
          <w:rFonts w:ascii="맑은 고딕" w:eastAsia="맑은 고딕" w:hAnsi="맑은 고딕"/>
          <w:sz w:val="20"/>
        </w:rPr>
      </w:pPr>
    </w:p>
    <w:p w14:paraId="000009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①</w:t>
      </w:r>
    </w:p>
    <w:p w14:paraId="000009F9" w14:textId="77777777" w:rsidR="007E0025" w:rsidRPr="00B51FB0" w:rsidRDefault="007E0025">
      <w:pPr>
        <w:rPr>
          <w:rFonts w:ascii="맑은 고딕" w:eastAsia="맑은 고딕" w:hAnsi="맑은 고딕"/>
          <w:sz w:val="20"/>
        </w:rPr>
      </w:pPr>
    </w:p>
    <w:p w14:paraId="000009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9FB"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Given the increasing emphasis on integrated curricula in the middle grades, all teachers, regardless of the subjects they teach, are being called on to integrate the language arts into their subjects.</w:t>
      </w:r>
    </w:p>
    <w:p w14:paraId="000009F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(중학교에서 통합 교육과정의 강조가 증가함에 따라, 가르치는 과목에 관계없이 모든 교사는 자신들의 과목에 언어 예술을 통합하도록 요구받고 있다.)</w:t>
      </w:r>
    </w:p>
    <w:p w14:paraId="000009FD" w14:textId="77777777" w:rsidR="007E0025" w:rsidRPr="00B51FB0" w:rsidRDefault="007E0025">
      <w:pPr>
        <w:rPr>
          <w:rFonts w:ascii="맑은 고딕" w:eastAsia="맑은 고딕" w:hAnsi="맑은 고딕"/>
          <w:sz w:val="20"/>
        </w:rPr>
      </w:pPr>
    </w:p>
    <w:p w14:paraId="000009F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In light of the growing focus on interdisciplinary learning, educators across all disciplines are expected to incorporate language arts skills into their teaching.</w:t>
      </w:r>
    </w:p>
    <w:p w14:paraId="000009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(학제 간 학습에 대한 관심이 커짐에 따라, 모든 분야의 교육자들은 자신들의 가르침에 언어 예술 기술을 통합할 것으로 기대된다.)</w:t>
      </w:r>
    </w:p>
    <w:p w14:paraId="00000A0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문장을 가장 정확하게 재진술한 것입니다. 'integrated curricula'를 'interdisciplinary learning'으로, 'all teachers, regardless of the subjects they teach'를 'educators across all disciplines'로, 'integrate the language arts into their subjects'를 'incorporate language arts skills into their teaching'으로 바꾸어 표현하여 의미의 핵심을 잘 전달하고 있습니다.</w:t>
      </w:r>
    </w:p>
    <w:p w14:paraId="00000A01" w14:textId="77777777" w:rsidR="007E0025" w:rsidRPr="00B51FB0" w:rsidRDefault="007E0025">
      <w:pPr>
        <w:rPr>
          <w:rFonts w:ascii="맑은 고딕" w:eastAsia="맑은 고딕" w:hAnsi="맑은 고딕"/>
          <w:sz w:val="20"/>
        </w:rPr>
      </w:pPr>
    </w:p>
    <w:p w14:paraId="00000A0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primary responsibility for literacy development should rest solely with specialized language arts instructors.</w:t>
      </w:r>
    </w:p>
    <w:p w14:paraId="00000A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(문해력 발달의 주된 책임은 오직 전문 언어 예술 강사들에게만 있어야 한다.)</w:t>
      </w:r>
    </w:p>
    <w:p w14:paraId="00000A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상반됩니다. 지문은 'all teachers, regardless of the subjects they teach'가 언어 예술을 통합하도록 요구받고 있다고 명시하여, 문해력 교육이 특정 교사에게만 국한되지 않음을 강조합니다.</w:t>
      </w:r>
    </w:p>
    <w:p w14:paraId="00000A05" w14:textId="77777777" w:rsidR="007E0025" w:rsidRPr="00B51FB0" w:rsidRDefault="007E0025">
      <w:pPr>
        <w:rPr>
          <w:rFonts w:ascii="맑은 고딕" w:eastAsia="맑은 고딕" w:hAnsi="맑은 고딕"/>
          <w:sz w:val="20"/>
        </w:rPr>
      </w:pPr>
    </w:p>
    <w:p w14:paraId="00000A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curriculum should be restructured to reintroduce formal reading instruction for all middle school students.</w:t>
      </w:r>
    </w:p>
    <w:p w14:paraId="00000A0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(모든 중학생을 위해 공식적인 읽기 교육을 재도입하도록 교육과정이 재구성되어야 한다.)</w:t>
      </w:r>
    </w:p>
    <w:p w14:paraId="00000A0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언급된 문제점(공식적인 읽기 교육의 부재)에 대한 한 가지 해결책이 될 수 있지만, 빈칸 앞부분의 'Given the increasing emphasis on integrated curricula in the middle grades'라는 조건과 직접적으로 연결되어 모든 교사의 역할 변화를 설명하는 내용과는 거리가 있습니다. 빈칸 문장은 통합 교육과정의 강조로 인해 '모든 교사'에게 요구되는 바를 설명합니다.</w:t>
      </w:r>
    </w:p>
    <w:p w14:paraId="00000A09" w14:textId="77777777" w:rsidR="007E0025" w:rsidRPr="00B51FB0" w:rsidRDefault="007E0025">
      <w:pPr>
        <w:rPr>
          <w:rFonts w:ascii="맑은 고딕" w:eastAsia="맑은 고딕" w:hAnsi="맑은 고딕"/>
          <w:sz w:val="20"/>
        </w:rPr>
      </w:pPr>
    </w:p>
    <w:p w14:paraId="00000A0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teachers must prioritize teaching expository text strategies over narrative comprehension in their respective subjects.</w:t>
      </w:r>
    </w:p>
    <w:p w14:paraId="00000A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(교사들은 각자의 과목에서 서사 이해보다 설명문 텍스트 전략을 가르치는 것을 우선해야 한다.)</w:t>
      </w:r>
    </w:p>
    <w:p w14:paraId="00000A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언급된 'narrative to expository text'로의 전환과 관련된 내용이지만, 빈칸 문장이 제시하는 '통합 교육과정'과 '모든 교사의 언어 예술 통합'이라는 광범위한 요구사항을 충분히 반영하지 못하며, 특정 텍스트 유형에 대한 우선순위를 강조하는 것은 지문의 핵심 주장과 다소 거리가 있습니다.</w:t>
      </w:r>
    </w:p>
    <w:p w14:paraId="00000A0D" w14:textId="77777777" w:rsidR="007E0025" w:rsidRPr="00B51FB0" w:rsidRDefault="007E0025">
      <w:pPr>
        <w:rPr>
          <w:rFonts w:ascii="맑은 고딕" w:eastAsia="맑은 고딕" w:hAnsi="맑은 고딕"/>
          <w:sz w:val="20"/>
        </w:rPr>
      </w:pPr>
    </w:p>
    <w:p w14:paraId="00000A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current lack of teacher training in literacy instruction needs to be addressed through mandatory professional development programs.</w:t>
      </w:r>
    </w:p>
    <w:p w14:paraId="00000A0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(문해력 교육에 대한 현재 교사 훈련 부족은 의무적인 전문성 개발 프로그램을 통해 다루어져야 한다.)</w:t>
      </w:r>
    </w:p>
    <w:p w14:paraId="00000A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언급된 문제점(교사 훈련 부족)에 대한 해결책을 제시하지만, 빈칸 앞부분의 '통합 교육과정의 강조'라는 조건에 따른 '모든 교사의 역할' 변화를 설명하는 내용이 아닙니다. 이는 문제의 원인이나 다른 해결책에 해당합니다.</w:t>
      </w:r>
    </w:p>
    <w:p w14:paraId="00000A11" w14:textId="77777777" w:rsidR="007E0025" w:rsidRPr="00B51FB0" w:rsidRDefault="007E0025">
      <w:pPr>
        <w:rPr>
          <w:rFonts w:ascii="맑은 고딕" w:eastAsia="맑은 고딕" w:hAnsi="맑은 고딕"/>
          <w:sz w:val="20"/>
        </w:rPr>
      </w:pPr>
    </w:p>
    <w:p w14:paraId="00000A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A1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중학교에서 발생하는 교수-학습 과정에서 문해력은 매우 중요하다. 왜냐하면 이때가 어린 청소년들이 서사 텍스트에서 설명문 텍스트로 옮겨가기 시작하는 시기이며, 이 과정은 학생들의 문해력 기술에 대한 요구를 증가시키기 때문이다. 불행히도, 문해력 기술에 대한 이러한 증가하는 요구에도 불구하고, 많은 어린 청소년들에게는 중학교에 입학하면 공식적인 읽기 교육이 끝난다. 이에 대한 한 가지 이유는 중학교 교사의 약 50퍼센트만이 읽기, 쓰기, 말하기, 듣기를 통합적으로 포함하는 광범위한 의미의 문해력 교육 훈련을 받기 때문이다. '교과 전반에 걸친 글쓰기'와 같은 프로그램에 대한 구체적인 훈련을 받는 교사는 훨씬 더 적다. 결과적으로, 많은 교사들은 학생들에게 내용 영역 문해력 전략을 가르칠 준비가 이상적이지 못하다. 학제 간 학습에 대한 관심이 커짐에 따라, 모든 분야의 교육자들은 자신들의 가르침에 언어 예술 기술을 통합할 것으로 기대된다.</w:t>
      </w:r>
    </w:p>
    <w:p w14:paraId="00000A14" w14:textId="77777777" w:rsidR="007E0025" w:rsidRPr="00B51FB0" w:rsidRDefault="007E0025">
      <w:pPr>
        <w:rPr>
          <w:rFonts w:ascii="맑은 고딕" w:eastAsia="맑은 고딕" w:hAnsi="맑은 고딕"/>
          <w:sz w:val="20"/>
        </w:rPr>
      </w:pPr>
    </w:p>
    <w:p w14:paraId="00000A1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81</w:t>
      </w:r>
    </w:p>
    <w:p w14:paraId="00000A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12-02</w:t>
      </w:r>
    </w:p>
    <w:p w14:paraId="00000A17" w14:textId="77777777" w:rsidR="007E0025" w:rsidRPr="00B51FB0" w:rsidRDefault="007E0025">
      <w:pPr>
        <w:rPr>
          <w:rFonts w:ascii="맑은 고딕" w:eastAsia="맑은 고딕" w:hAnsi="맑은 고딕"/>
          <w:sz w:val="20"/>
        </w:rPr>
      </w:pPr>
    </w:p>
    <w:p w14:paraId="00000A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④</w:t>
      </w:r>
    </w:p>
    <w:p w14:paraId="00000A19" w14:textId="77777777" w:rsidR="007E0025" w:rsidRPr="00B51FB0" w:rsidRDefault="007E0025">
      <w:pPr>
        <w:rPr>
          <w:rFonts w:ascii="맑은 고딕" w:eastAsia="맑은 고딕" w:hAnsi="맑은 고딕"/>
          <w:sz w:val="20"/>
        </w:rPr>
      </w:pPr>
    </w:p>
    <w:p w14:paraId="00000A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A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"There are many others, too — Martha Gellhorn, Jack London, Margaret Mitchell Gone With the Wind, Tom Wolfe — who wrote for newspapers or magazines before turning to fiction." 입니다.</w:t>
      </w:r>
    </w:p>
    <w:p w14:paraId="00000A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(다른 많은 사람들도 마찬가지로 — 마사 겔혼, 잭 런던, 마거릿 미첼 (바람과 함께 사라지다), 톰 울프 — 소설로 전향하기 전에 신문이나 잡지를 위해 글을 썼습니다.)</w:t>
      </w:r>
    </w:p>
    <w:p w14:paraId="00000A1D" w14:textId="77777777" w:rsidR="007E0025" w:rsidRPr="00B51FB0" w:rsidRDefault="007E0025">
      <w:pPr>
        <w:rPr>
          <w:rFonts w:ascii="맑은 고딕" w:eastAsia="맑은 고딕" w:hAnsi="맑은 고딕"/>
          <w:sz w:val="20"/>
        </w:rPr>
      </w:pPr>
    </w:p>
    <w:p w14:paraId="00000A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소설가가 되기 전에 언론인으로 경력을 시작한 많은 다른 작가들의 사례를 제시하며, 글의 주요 주제인 '언론인으로 시작하여 소설가가 된 사람들'을 뒷받침합니다.</w:t>
      </w:r>
    </w:p>
    <w:p w14:paraId="00000A1F" w14:textId="77777777" w:rsidR="007E0025" w:rsidRPr="00B51FB0" w:rsidRDefault="007E0025">
      <w:pPr>
        <w:rPr>
          <w:rFonts w:ascii="맑은 고딕" w:eastAsia="맑은 고딕" w:hAnsi="맑은 고딕"/>
          <w:sz w:val="20"/>
        </w:rPr>
      </w:pPr>
    </w:p>
    <w:p w14:paraId="00000A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선택지별 분석:</w:t>
      </w:r>
    </w:p>
    <w:p w14:paraId="00000A21" w14:textId="77777777" w:rsidR="007E0025" w:rsidRPr="00B51FB0" w:rsidRDefault="007E0025">
      <w:pPr>
        <w:rPr>
          <w:rFonts w:ascii="맑은 고딕" w:eastAsia="맑은 고딕" w:hAnsi="맑은 고딕"/>
          <w:sz w:val="20"/>
        </w:rPr>
      </w:pPr>
    </w:p>
    <w:p w14:paraId="00000A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Anne Frank's aspirations to become a great writer were tragically cut short by unforeseen circumstances.</w:t>
      </w:r>
    </w:p>
    <w:p w14:paraId="00000A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(안네 프랑크가 위대한 작가가 되려는 열망은 예상치 못한 상황으로 인해 비극적으로 좌절되었습니다.)</w:t>
      </w:r>
    </w:p>
    <w:p w14:paraId="00000A2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안네 프랑크의 개인적인 비극에 초점을 맞추고 있으며, 본문에서 언급된 '언론인에서 소설가로의 전환'이라는 일반적인 경향을 나타내지 않습니다. 따라서 빈칸의 맥락에 적절하지 않습니다.</w:t>
      </w:r>
    </w:p>
    <w:p w14:paraId="00000A25" w14:textId="77777777" w:rsidR="007E0025" w:rsidRPr="00B51FB0" w:rsidRDefault="007E0025">
      <w:pPr>
        <w:rPr>
          <w:rFonts w:ascii="맑은 고딕" w:eastAsia="맑은 고딕" w:hAnsi="맑은 고딕"/>
          <w:sz w:val="20"/>
        </w:rPr>
      </w:pPr>
    </w:p>
    <w:p w14:paraId="00000A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John Steinbeck's investigative reporting significantly influenced the themes of his subsequent acclaimed novel.</w:t>
      </w:r>
    </w:p>
    <w:p w14:paraId="00000A2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(존 스타인벡의 탐사 보도는 그의 후속작인 호평받는 소설의 주제에 상당한 영향을 미쳤습니다.)</w:t>
      </w:r>
    </w:p>
    <w:p w14:paraId="00000A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존 스타인벡의 특정 사례와 그의 저널리즘이 소설에 미친 영향에 초점을 맞추고 있습니다. 빈칸 앞 문장에서 언급된 '많은 다른 사람들'의 사례를 포괄적으로 설명하지 못합니다.</w:t>
      </w:r>
    </w:p>
    <w:p w14:paraId="00000A29" w14:textId="77777777" w:rsidR="007E0025" w:rsidRPr="00B51FB0" w:rsidRDefault="007E0025">
      <w:pPr>
        <w:rPr>
          <w:rFonts w:ascii="맑은 고딕" w:eastAsia="맑은 고딕" w:hAnsi="맑은 고딕"/>
          <w:sz w:val="20"/>
        </w:rPr>
      </w:pPr>
    </w:p>
    <w:p w14:paraId="00000A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pursuit of a writing career often involves diverse experiences, including both factual reporting and imaginative storytelling.</w:t>
      </w:r>
    </w:p>
    <w:p w14:paraId="00000A2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(작가 경력을 추구하는 것은 종종 사실 보도와 상상력 있는 이야기 전달을 포함한 다양한 경험을 수반합니다.)</w:t>
      </w:r>
    </w:p>
    <w:p w14:paraId="00000A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작가 경력의 일반적인 특성에 대해 언급하지만, 언론인에서 소설가로 전환한 구체적인 사례들을 나열하는 빈칸의 맥락과는 거리가 있습니다. 본문의 핵심 주제를 직접적으로 연결하지 못합니다.</w:t>
      </w:r>
    </w:p>
    <w:p w14:paraId="00000A2D" w14:textId="77777777" w:rsidR="007E0025" w:rsidRPr="00B51FB0" w:rsidRDefault="007E0025">
      <w:pPr>
        <w:rPr>
          <w:rFonts w:ascii="맑은 고딕" w:eastAsia="맑은 고딕" w:hAnsi="맑은 고딕"/>
          <w:sz w:val="20"/>
        </w:rPr>
      </w:pPr>
    </w:p>
    <w:p w14:paraId="00000A2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Numerous other prominent authors also embarked on journalistic careers before transitioning to fiction.</w:t>
      </w:r>
    </w:p>
    <w:p w14:paraId="00000A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(수많은 다른 저명한 작가들도 소설로 전향하기 전에 언론인 경력을 시작했습니다.)</w:t>
      </w:r>
    </w:p>
    <w:p w14:paraId="00000A3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문장이 전달하려는 의미, 즉 마사 겔혼, 잭 런던 등 많은 다른 유명 작가들이 소설을 쓰기 전에 언론인으로 일했다는 내용을 가장 정확하게 의역하고 있습니다. 이는 글의 주요 주제인 '언론인으로 시작하여 소설가가 된 사람들'의 사례를 확장하여 보여줍니다.</w:t>
      </w:r>
    </w:p>
    <w:p w14:paraId="00000A31" w14:textId="77777777" w:rsidR="007E0025" w:rsidRPr="00B51FB0" w:rsidRDefault="007E0025">
      <w:pPr>
        <w:rPr>
          <w:rFonts w:ascii="맑은 고딕" w:eastAsia="맑은 고딕" w:hAnsi="맑은 고딕"/>
          <w:sz w:val="20"/>
        </w:rPr>
      </w:pPr>
    </w:p>
    <w:p w14:paraId="00000A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Journalists frequently find that their storytelling abilities are enhanced by the demands of factual reporting.</w:t>
      </w:r>
    </w:p>
    <w:p w14:paraId="00000A3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(언론인들은 종종 사실 보도의 요구 사항에 의해 그들의 이야기 전달 능력이 향상된다는 것을 발견합니다.)</w:t>
      </w:r>
    </w:p>
    <w:p w14:paraId="00000A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저널리즘이 작가에게 어떤 이점을 주는지에 대한 설명으로, 그 자체로 타당할 수 있지만, 빈칸의 원래 문장이 제시하는 '누가 그렇게 했는지'에 대한 구체적인 사례 나열과는 거리가 있습니다.</w:t>
      </w:r>
    </w:p>
    <w:p w14:paraId="00000A35" w14:textId="77777777" w:rsidR="007E0025" w:rsidRPr="00B51FB0" w:rsidRDefault="007E0025">
      <w:pPr>
        <w:rPr>
          <w:rFonts w:ascii="맑은 고딕" w:eastAsia="맑은 고딕" w:hAnsi="맑은 고딕"/>
          <w:sz w:val="20"/>
        </w:rPr>
      </w:pPr>
    </w:p>
    <w:p w14:paraId="00000A3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④번입니다.</w:t>
      </w:r>
    </w:p>
    <w:p w14:paraId="00000A37" w14:textId="77777777" w:rsidR="007E0025" w:rsidRPr="00B51FB0" w:rsidRDefault="007E0025">
      <w:pPr>
        <w:rPr>
          <w:rFonts w:ascii="맑은 고딕" w:eastAsia="맑은 고딕" w:hAnsi="맑은 고딕"/>
          <w:sz w:val="20"/>
        </w:rPr>
      </w:pPr>
    </w:p>
    <w:p w14:paraId="00000A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A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소설가가 되기를 열망하는 많은 사람들이 언론인으로서 글쓰기 경력을 시작했습니다. 열세 살의 안네 프랑크도 자신을 위해 바로 이것을 염두에 두고 있었고, 그렇게 생기 넘치고 어린 시절부터 글쓰기에 재능이 있었던 사람이 나치에게 살해당하지 않았다면 그녀가 하고자 했던 것을 이루지 못했을 것이라고는 믿기 어렵습니다. 그녀는 일기장에 "내가 언젠가 위대한 것을 쓸 수 있을까 하는 큰 질문. 내가 언젠가 언론인이나 작가가 될 수 있을까?"라고 썼습니다. 마사 겔혼, 잭 런던, 마거릿 미첼 (바람과 함께 사라지다), 톰 울프와 같은 다른 많은 사람들도 소설로 전향하기 전에 신문이나 잡지를 위해 글을 썼습니다. 이미 출판된 소설가였던 존 스타인벡은 그의 가장 유명한 책이자 이주민에 대한 책인 '분노의 포도'를 쓰기 전에 캘리포니아의 오키 이주민 캠프에 대한 일련의 기사를 샌프란시스코 뉴스에 썼습니다.</w:t>
      </w:r>
    </w:p>
    <w:p w14:paraId="00000A3A" w14:textId="77777777" w:rsidR="007E0025" w:rsidRPr="00B51FB0" w:rsidRDefault="007E0025">
      <w:pPr>
        <w:rPr>
          <w:rFonts w:ascii="맑은 고딕" w:eastAsia="맑은 고딕" w:hAnsi="맑은 고딕"/>
          <w:sz w:val="20"/>
        </w:rPr>
      </w:pPr>
    </w:p>
    <w:p w14:paraId="00000A3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82</w:t>
      </w:r>
    </w:p>
    <w:p w14:paraId="00000A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12-03</w:t>
      </w:r>
    </w:p>
    <w:p w14:paraId="00000A3D" w14:textId="77777777" w:rsidR="007E0025" w:rsidRPr="00B51FB0" w:rsidRDefault="007E0025">
      <w:pPr>
        <w:rPr>
          <w:rFonts w:ascii="맑은 고딕" w:eastAsia="맑은 고딕" w:hAnsi="맑은 고딕"/>
          <w:sz w:val="20"/>
        </w:rPr>
      </w:pPr>
    </w:p>
    <w:p w14:paraId="00000A3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A3F" w14:textId="77777777" w:rsidR="007E0025" w:rsidRPr="00B51FB0" w:rsidRDefault="007E0025">
      <w:pPr>
        <w:rPr>
          <w:rFonts w:ascii="맑은 고딕" w:eastAsia="맑은 고딕" w:hAnsi="맑은 고딕"/>
          <w:sz w:val="20"/>
        </w:rPr>
      </w:pPr>
    </w:p>
    <w:p w14:paraId="00000A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One of the most intriguing recent ideas in anthropology is that our ability to navigate was essential to our success as a species, because it allowed us to cultivate extensive social networks.</w:t>
      </w:r>
    </w:p>
    <w:p w14:paraId="00000A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(인류학에서 가장 흥미로운 최근 아이디어 중 하나는 우리의 항해 능력이 종으로서 우리의 성공에 필수적이었다는 것인데, 이는 우리가 광범위한 사회적 네트워크를 형성할 수 있게 해주었기 때문이다.)</w:t>
      </w:r>
    </w:p>
    <w:p w14:paraId="00000A42" w14:textId="77777777" w:rsidR="007E0025" w:rsidRPr="00B51FB0" w:rsidRDefault="007E0025">
      <w:pPr>
        <w:rPr>
          <w:rFonts w:ascii="맑은 고딕" w:eastAsia="맑은 고딕" w:hAnsi="맑은 고딕"/>
          <w:sz w:val="20"/>
        </w:rPr>
      </w:pPr>
    </w:p>
    <w:p w14:paraId="00000A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Our ancestors' nomadic lifestyle primarily aimed at discovering new hunting grounds.</w:t>
      </w:r>
    </w:p>
    <w:p w14:paraId="00000A4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 조상들의 유목 생활은 주로 새로운 사냥터를 발견하는 것을 목표로 했다.)</w:t>
      </w:r>
    </w:p>
    <w:p w14:paraId="00000A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탐험과 항해의 한 가지 측면을 언급하지만, 빈칸이 요구하는 '항해 능력이 종의 성공에 필수적이었던 이유(광범위한 사회적 네트워크 형성)'를 포괄적으로 설명하지 못합니다. 지문 전체의 핵심 논리인 '항해 → 사회적 네트워크 → 생존 이점'의 연결 고리 중 일부만을 다룹니다.</w:t>
      </w:r>
    </w:p>
    <w:p w14:paraId="00000A46" w14:textId="77777777" w:rsidR="007E0025" w:rsidRPr="00B51FB0" w:rsidRDefault="007E0025">
      <w:pPr>
        <w:rPr>
          <w:rFonts w:ascii="맑은 고딕" w:eastAsia="맑은 고딕" w:hAnsi="맑은 고딕"/>
          <w:sz w:val="20"/>
        </w:rPr>
      </w:pPr>
    </w:p>
    <w:p w14:paraId="00000A4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development of advanced cognitive abilities was crucial for early humans to adapt to diverse environments.</w:t>
      </w:r>
    </w:p>
    <w:p w14:paraId="00000A4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(고도로 발달된 인지 능력의 발달은 초기 인류가 다양한 환경에 적응하는 데 중요했다.)</w:t>
      </w:r>
    </w:p>
    <w:p w14:paraId="00000A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초기 인류의 성공에 기여한 일반적인 요인(인지 능력)을 언급하지만, 지문에서 강조하는 '항해 능력'과 그것이 '사회적 네트워크'로 이어진다는 구체적인 연결 고리를 제시하지 않습니다. 빈칸 앞뒤 문맥과 직접적인 관련성이 부족합니다.</w:t>
      </w:r>
    </w:p>
    <w:p w14:paraId="00000A4A" w14:textId="77777777" w:rsidR="007E0025" w:rsidRPr="00B51FB0" w:rsidRDefault="007E0025">
      <w:pPr>
        <w:rPr>
          <w:rFonts w:ascii="맑은 고딕" w:eastAsia="맑은 고딕" w:hAnsi="맑은 고딕"/>
          <w:sz w:val="20"/>
        </w:rPr>
      </w:pPr>
    </w:p>
    <w:p w14:paraId="00000A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capacity to navigate was fundamental to our species' thriving, facilitating the development of wide-ranging social bonds.</w:t>
      </w:r>
    </w:p>
    <w:p w14:paraId="00000A4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(항해하는 능력은 우리 종의 번영에 근본적이었고, 광범위한 사회적 유대의 발달을 촉진했다.)</w:t>
      </w:r>
    </w:p>
    <w:p w14:paraId="00000A4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빈칸에 들어갈 원래 문장을 가장 정확하게 재진술한 것입니다. 'our ability to navigate was essential to our success as a species'를 'The capacity to navigate was fundamental to our species' thriving'으로, 'because it allowed us to cultivate extensive social networks'를 'facilitating the development of wide-ranging social bonds'로 바꾸어 표현했습니다. 항해 능력이 종의 성공에 필수적이었던 이유가 광범위한 사회적 네트워크 형성 때문이라는 핵심 내용을 정확히 담고 있습니다.</w:t>
      </w:r>
    </w:p>
    <w:p w14:paraId="00000A4E" w14:textId="77777777" w:rsidR="007E0025" w:rsidRPr="00B51FB0" w:rsidRDefault="007E0025">
      <w:pPr>
        <w:rPr>
          <w:rFonts w:ascii="맑은 고딕" w:eastAsia="맑은 고딕" w:hAnsi="맑은 고딕"/>
          <w:sz w:val="20"/>
        </w:rPr>
      </w:pPr>
    </w:p>
    <w:p w14:paraId="00000A4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Early Homo sapiens' survival depended heavily on their ability to avoid predators and secure immediate food sources.</w:t>
      </w:r>
    </w:p>
    <w:p w14:paraId="00000A5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(초기 호모 사피엔스의 생존은 포식자를 피하고 즉각적인 식량원을 확보하는 능력에 크게 의존했다.)</w:t>
      </w:r>
    </w:p>
    <w:p w14:paraId="00000A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초기 인류의 생존에 중요한 요소를 언급하지만, 빈칸이 설명하고자 하는 '항해 능력'과 '사회적 네트워크'의 연결을 다루지 않습니다. 지문의 후반부에서 사회적 네트워크가 식량과 포식자 정보 공유에 도움이 되었다는 내용이 나오지만, 빈칸 문장은 그보다 더 근본적인 '항해 능력'과 '사회적 네트워크 형성'의 관계를 설명합니다.</w:t>
      </w:r>
    </w:p>
    <w:p w14:paraId="00000A52" w14:textId="77777777" w:rsidR="007E0025" w:rsidRPr="00B51FB0" w:rsidRDefault="007E0025">
      <w:pPr>
        <w:rPr>
          <w:rFonts w:ascii="맑은 고딕" w:eastAsia="맑은 고딕" w:hAnsi="맑은 고딕"/>
          <w:sz w:val="20"/>
        </w:rPr>
      </w:pPr>
    </w:p>
    <w:p w14:paraId="00000A5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formation of small, isolated family units was a key strategy for resource management in harsh prehistoric conditions.</w:t>
      </w:r>
    </w:p>
    <w:p w14:paraId="00000A5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(작고 고립된 가족 단위의 형성은 혹독한 선사시대 환경에서 자원 관리를 위한 핵심 전략이었다.)</w:t>
      </w:r>
    </w:p>
    <w:p w14:paraId="00000A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지문의 내용과 상반됩니다. 지문은 'extensive social networks(광범위한 사회적 네트워크)'의 중요성을 강조하며, 이는 'small family units(작은 가족 단위)'를 넘어선 다른 그룹과의 정보 공유를 통해 진화적 이점을 얻었다고 설명합니다. 따라서 '고립된 가족 단위'가 핵심 전략이었다는 내용은 지문의 핵심 주장과 모순됩니다.</w:t>
      </w:r>
    </w:p>
    <w:p w14:paraId="00000A56" w14:textId="77777777" w:rsidR="007E0025" w:rsidRPr="00B51FB0" w:rsidRDefault="007E0025">
      <w:pPr>
        <w:rPr>
          <w:rFonts w:ascii="맑은 고딕" w:eastAsia="맑은 고딕" w:hAnsi="맑은 고딕"/>
          <w:sz w:val="20"/>
        </w:rPr>
      </w:pPr>
    </w:p>
    <w:p w14:paraId="00000A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A5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35만 년에서 15만 년 전 사이 우리의 진화 과정에서, 호모 사피엔스는 탐험에 대한 욕구와 다른 인간 종들과 우리를 구별 짓는 길 찾기 정신을 발전시켰다. 이것은 우리의 미래에 엄청난 영향을 미쳤다. 인류학에서 가장 흥미로운 최근 아이디어 중 하나는 우리의 항해 능력이 종으로서 우리의 성공에 필수적이었다는 것인데, 이는 우리가 광범위한 사회적 네트워크를 형성할 수 있게 해주었기 때문이다. 선사시대에 사람들이 작은 가족 단위로 살면서 식량과 거처를 찾는 데 많은 시간을 보냈을 때, 자원의 위치와 포식자의 움직임에 대한 정보를 다른 집단과 공유할 수 있었다는 것은 우리에게 진화적 이점을 주었을 것이다. 친구는 생존 자산이었다. 식량이 떨어지면 어디로 가야 할지 알았고, 사냥에 도움이 필요하면 누구에게 물어봐야 할지 알았다.</w:t>
      </w:r>
    </w:p>
    <w:p w14:paraId="00000A59" w14:textId="77777777" w:rsidR="007E0025" w:rsidRPr="00B51FB0" w:rsidRDefault="007E0025">
      <w:pPr>
        <w:rPr>
          <w:rFonts w:ascii="맑은 고딕" w:eastAsia="맑은 고딕" w:hAnsi="맑은 고딕"/>
          <w:sz w:val="20"/>
        </w:rPr>
      </w:pPr>
    </w:p>
    <w:p w14:paraId="00000A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83</w:t>
      </w:r>
    </w:p>
    <w:p w14:paraId="00000A5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12-서술형</w:t>
      </w:r>
    </w:p>
    <w:p w14:paraId="00000A5C" w14:textId="77777777" w:rsidR="007E0025" w:rsidRPr="00B51FB0" w:rsidRDefault="007E0025">
      <w:pPr>
        <w:rPr>
          <w:rFonts w:ascii="맑은 고딕" w:eastAsia="맑은 고딕" w:hAnsi="맑은 고딕"/>
          <w:sz w:val="20"/>
        </w:rPr>
      </w:pPr>
    </w:p>
    <w:p w14:paraId="00000A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A5E" w14:textId="77777777" w:rsidR="007E0025" w:rsidRPr="00B51FB0" w:rsidRDefault="007E0025">
      <w:pPr>
        <w:rPr>
          <w:rFonts w:ascii="맑은 고딕" w:eastAsia="맑은 고딕" w:hAnsi="맑은 고딕"/>
          <w:sz w:val="20"/>
        </w:rPr>
      </w:pPr>
    </w:p>
    <w:p w14:paraId="00000A5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A6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"Evolutionary psychology would argue that culture is a direct outcome of reproductive success and biological fitness."입니다. (진화 심리학은 문화가 생식 성공과 생물학적 적합성의 직접적인 결과라고 주장할 것이다.) 이 문장은 문화가 생존과 번식이라는 진화론적 관점에서 어떻게 발생하는지를 설명합니다.</w:t>
      </w:r>
    </w:p>
    <w:p w14:paraId="00000A61" w14:textId="77777777" w:rsidR="007E0025" w:rsidRPr="00B51FB0" w:rsidRDefault="007E0025">
      <w:pPr>
        <w:rPr>
          <w:rFonts w:ascii="맑은 고딕" w:eastAsia="맑은 고딕" w:hAnsi="맑은 고딕"/>
          <w:sz w:val="20"/>
        </w:rPr>
      </w:pPr>
    </w:p>
    <w:p w14:paraId="00000A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Culture is primarily shaped by individual psychological traits rather than group survival. (문화는 집단의 생존보다는 주로 개인의 심리적 특성에 의해 형성된다.)</w:t>
      </w:r>
    </w:p>
    <w:p w14:paraId="00000A6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문화가 '개인의 심리적 특성'에 의해 형성된다고 주장하여, 지문이 강조하는 '사회의 생존 필요'와 '생식 성공'이라는 집단적, 진화론적 관점과 상충됩니다. 따라서 오답입니다.</w:t>
      </w:r>
    </w:p>
    <w:p w14:paraId="00000A64" w14:textId="77777777" w:rsidR="007E0025" w:rsidRPr="00B51FB0" w:rsidRDefault="007E0025">
      <w:pPr>
        <w:rPr>
          <w:rFonts w:ascii="맑은 고딕" w:eastAsia="맑은 고딕" w:hAnsi="맑은 고딕"/>
          <w:sz w:val="20"/>
        </w:rPr>
      </w:pPr>
    </w:p>
    <w:p w14:paraId="00000A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Cultural development is largely independent of biological imperatives or environmental pressures. (문화 발전은 생물학적 필연성이나 환경적 압력과 대체로 무관하다.)</w:t>
      </w:r>
    </w:p>
    <w:p w14:paraId="00000A6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문화 발전이 생물학적 요인이나 환경적 압력과 무관하다고 주장하여, 문화가 '생존 필요에 대한 전략적 반응'이며 '특정 생태학적 맥락에 대한 적응'을 가능하게 한다는 지문의 핵심 내용과 정면으로 배치됩니다. 따라서 오답입니다.</w:t>
      </w:r>
    </w:p>
    <w:p w14:paraId="00000A67" w14:textId="77777777" w:rsidR="007E0025" w:rsidRPr="00B51FB0" w:rsidRDefault="007E0025">
      <w:pPr>
        <w:rPr>
          <w:rFonts w:ascii="맑은 고딕" w:eastAsia="맑은 고딕" w:hAnsi="맑은 고딕"/>
          <w:sz w:val="20"/>
        </w:rPr>
      </w:pPr>
    </w:p>
    <w:p w14:paraId="00000A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From an evolutionary perspective, culture emerges directly from successful reproduction and biological suitability. (진화론적 관점에서 볼 때, 문화는 성공적인 번식과 생물학적 적합성으로부터 직접적으로 발생한다.)</w:t>
      </w:r>
    </w:p>
    <w:p w14:paraId="00000A6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문장인 "Evolutionary psychology would argue that culture is a direct outcome of reproductive success and biological fitness."를 진화론적 관점(evolutionary perspective)에서 문화가 성공적인 번식(successful reproduction)과 생물학적 적합성(biological suitability)의 직접적인 결과로 발생한다는 내용으로 정확하게 재진술하고 있습니다. 이는 지문의 핵심 주장과 완벽하게 일치합니다. 따라서 정답입니다.</w:t>
      </w:r>
    </w:p>
    <w:p w14:paraId="00000A6A" w14:textId="77777777" w:rsidR="007E0025" w:rsidRPr="00B51FB0" w:rsidRDefault="007E0025">
      <w:pPr>
        <w:rPr>
          <w:rFonts w:ascii="맑은 고딕" w:eastAsia="맑은 고딕" w:hAnsi="맑은 고딕"/>
          <w:sz w:val="20"/>
        </w:rPr>
      </w:pPr>
    </w:p>
    <w:p w14:paraId="00000A6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primary function of culture is to foster artistic expression and intellectual growth. (문화의 주요 기능은 예술적 표현과 지적 성장을 촉진하는 것이다.)</w:t>
      </w:r>
    </w:p>
    <w:p w14:paraId="00000A6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문화의 기능을 예술적 표현이나 지적 성장으로 한정하고 있습니다. 지문은 문화의 주요 기능을 '사회의 생존 필요에 대한 전략적 반응'과 '생식 성공 및 생물학적 적합성'으로 설명하고 있으므로, 이 선택지는 지문의 핵심 주장과 거리가 멉니다. 따라서 오답입니다.</w:t>
      </w:r>
    </w:p>
    <w:p w14:paraId="00000A6D" w14:textId="77777777" w:rsidR="007E0025" w:rsidRPr="00B51FB0" w:rsidRDefault="007E0025">
      <w:pPr>
        <w:rPr>
          <w:rFonts w:ascii="맑은 고딕" w:eastAsia="맑은 고딕" w:hAnsi="맑은 고딕"/>
          <w:sz w:val="20"/>
        </w:rPr>
      </w:pPr>
    </w:p>
    <w:p w14:paraId="00000A6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Cultural practices are often detrimental to a species' long-term survival and genetic propagation. (문화적 관행은 종의 장기적인 생존과 유전적 번식에 종종 해롭다.)</w:t>
      </w:r>
    </w:p>
    <w:p w14:paraId="00000A6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문화적 관행이 종의 생존과 번식에 해롭다고 주장하여, 문화가 '적응적'이며 '생식 성공과 생존으로 이어진다'는 지문의 내용과 완전히 반대됩니다. 따라서 오답입니다.</w:t>
      </w:r>
    </w:p>
    <w:p w14:paraId="00000A70" w14:textId="77777777" w:rsidR="007E0025" w:rsidRPr="00B51FB0" w:rsidRDefault="007E0025">
      <w:pPr>
        <w:rPr>
          <w:rFonts w:ascii="맑은 고딕" w:eastAsia="맑은 고딕" w:hAnsi="맑은 고딕"/>
          <w:sz w:val="20"/>
        </w:rPr>
      </w:pPr>
    </w:p>
    <w:p w14:paraId="00000A7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A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문화는 사회의 생존 필요에 대한 전략적 반응이다. 진화 심리학은 문화가 생식 성공과 생물학적 적합성의 직접적인 결과라고 주장할 것이다. 사회 조직을 통해 환경에 적응할 수 있는 사람들은 자손을 남기고 미래의 연속성을 확보할 가능성이 더 높다. 사회 발전 과정에서 사람들은 특정 생태학적 맥락에 대한 적응을 가능하게 하는 다양한 문제들을 해결하는 방법을 배웠다. 그린란드에서 스칸디나비아 식민지는 혹독한 기후와 식량을 위해 바다에 의존해야 하는 필요성에 적응하지 못하고 유럽식 목축 관행과 원시 농업을 계속했기 때문에 결국 멸망했다. 대조적으로, 현지 이누이트 사람들은 사냥과 낚시를 통해 식량을 주로 얻을 수 있었기 때문에 중단 없이 기능하고 적응했다. 원주민 이누이트 인구의 문화는 적응적이었고, 생식 성공과 생존으로 이어졌다.</w:t>
      </w:r>
    </w:p>
    <w:p w14:paraId="00000A73" w14:textId="77777777" w:rsidR="007E0025" w:rsidRPr="00B51FB0" w:rsidRDefault="007E0025">
      <w:pPr>
        <w:rPr>
          <w:rFonts w:ascii="맑은 고딕" w:eastAsia="맑은 고딕" w:hAnsi="맑은 고딕"/>
          <w:sz w:val="20"/>
        </w:rPr>
      </w:pPr>
    </w:p>
    <w:p w14:paraId="00000A7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84</w:t>
      </w:r>
    </w:p>
    <w:p w14:paraId="00000A7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12-논술형</w:t>
      </w:r>
    </w:p>
    <w:p w14:paraId="00000A76" w14:textId="77777777" w:rsidR="007E0025" w:rsidRPr="00B51FB0" w:rsidRDefault="007E0025">
      <w:pPr>
        <w:rPr>
          <w:rFonts w:ascii="맑은 고딕" w:eastAsia="맑은 고딕" w:hAnsi="맑은 고딕"/>
          <w:sz w:val="20"/>
        </w:rPr>
      </w:pPr>
    </w:p>
    <w:p w14:paraId="00000A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A78" w14:textId="77777777" w:rsidR="007E0025" w:rsidRPr="00B51FB0" w:rsidRDefault="007E0025">
      <w:pPr>
        <w:rPr>
          <w:rFonts w:ascii="맑은 고딕" w:eastAsia="맑은 고딕" w:hAnsi="맑은 고딕"/>
          <w:sz w:val="20"/>
        </w:rPr>
      </w:pPr>
    </w:p>
    <w:p w14:paraId="00000A7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A7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포함된 문장은 식품 산업의 독창성을 설명한 후, 그들이 어떻게 "두 마리 토끼를 다 잡는(have their cake and eat it, too)" 방식을 찾았는지에 대한 구체적인 내용을 담고 있습니다. 이 문장은 식품 회사들이 비만을 유발하는 제품으로 이윤을 얻는 동시에 체중 감량을 주장하는 제품으로도 수익을 창출한다는 이중적인 전략을 설명합니다. 따라서 빈칸에는 이러한 이중적인 이윤 추구 방식을 가장 잘 요약하는 내용이 들어가야 합니다.</w:t>
      </w:r>
    </w:p>
    <w:p w14:paraId="00000A7B" w14:textId="77777777" w:rsidR="007E0025" w:rsidRPr="00B51FB0" w:rsidRDefault="007E0025">
      <w:pPr>
        <w:rPr>
          <w:rFonts w:ascii="맑은 고딕" w:eastAsia="맑은 고딕" w:hAnsi="맑은 고딕"/>
          <w:sz w:val="20"/>
        </w:rPr>
      </w:pPr>
    </w:p>
    <w:p w14:paraId="00000A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A7D"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By offering one product line that profits by producing obesity and another that generates revenues by claiming to reduce weight, food companies have found a way to have their cake and eat it, too.</w:t>
      </w:r>
    </w:p>
    <w:p w14:paraId="00000A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(비만을 유발하여 이윤을 얻는 한 제품 라인과 체중 감량을 주장하여 수익을 창출하는 또 다른 제품 라인을 제공함으로써, 식품 회사들은 두 마리 토끼를 다 잡는 방법을 찾아냈다.)</w:t>
      </w:r>
    </w:p>
    <w:p w14:paraId="00000A7F" w14:textId="77777777" w:rsidR="007E0025" w:rsidRPr="00B51FB0" w:rsidRDefault="007E0025">
      <w:pPr>
        <w:rPr>
          <w:rFonts w:ascii="맑은 고딕" w:eastAsia="맑은 고딕" w:hAnsi="맑은 고딕"/>
          <w:sz w:val="20"/>
        </w:rPr>
      </w:pPr>
    </w:p>
    <w:p w14:paraId="00000A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 분석:</w:t>
      </w:r>
    </w:p>
    <w:p w14:paraId="00000A8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Food companies are actively seeking innovative methods to reduce their environmental footprint.</w:t>
      </w:r>
    </w:p>
    <w:p w14:paraId="00000A8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(식품 회사들은 환경 발자국을 줄이기 위한 혁신적인 방법을 적극적으로 모색하고 있다.)</w:t>
      </w:r>
    </w:p>
    <w:p w14:paraId="00000A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식품 회사의 환경적 노력에 관한 내용으로, 본문에서 다루는 건강과 이윤 추구의 이중적 전략과는 관련이 없습니다.</w:t>
      </w:r>
    </w:p>
    <w:p w14:paraId="00000A84" w14:textId="77777777" w:rsidR="007E0025" w:rsidRPr="00B51FB0" w:rsidRDefault="007E0025">
      <w:pPr>
        <w:rPr>
          <w:rFonts w:ascii="맑은 고딕" w:eastAsia="맑은 고딕" w:hAnsi="맑은 고딕"/>
          <w:sz w:val="20"/>
        </w:rPr>
      </w:pPr>
    </w:p>
    <w:p w14:paraId="00000A8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industry is struggling to meet the diverse and often conflicting demands of modern consumers.</w:t>
      </w:r>
    </w:p>
    <w:p w14:paraId="00000A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(산업은 현대 소비자의 다양하고 종종 상충되는 요구를 충족시키기 위해 고군분투하고 있다.)</w:t>
      </w:r>
    </w:p>
    <w:p w14:paraId="00000A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본문은 식품 산업이 소비자의 상충되는 요구(몸에 좋은 음식과 다이어트 음식)를 '동시에' 충족시키며 이윤을 창출하는 '능력'과 '독창성'을 강조하므로, '고군분투하고 있다'는 내용은 본문의 취지와 상반됩니다.</w:t>
      </w:r>
    </w:p>
    <w:p w14:paraId="00000A88" w14:textId="77777777" w:rsidR="007E0025" w:rsidRPr="00B51FB0" w:rsidRDefault="007E0025">
      <w:pPr>
        <w:rPr>
          <w:rFonts w:ascii="맑은 고딕" w:eastAsia="맑은 고딕" w:hAnsi="맑은 고딕"/>
          <w:sz w:val="20"/>
        </w:rPr>
      </w:pPr>
    </w:p>
    <w:p w14:paraId="00000A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They consistently prioritize the long-term health benefits of their products over short-term profits.</w:t>
      </w:r>
    </w:p>
    <w:p w14:paraId="00000A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(그들은 단기적인 이윤보다 제품의 장기적인 건강상의 이점을 지속적으로 우선시한다.)</w:t>
      </w:r>
    </w:p>
    <w:p w14:paraId="00000A8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본문은 식품 회사들이 건강을 내세우면서도 실제로는 정제 곡물에 비타민을 첨가하는 등 건강하지 않은 제품을 '건강한' 것으로 포장하는 사례를 들어 비판적인 시각을 보여줍니다. 따라서 이 선택지는 본문의 내용과 정반대됩니다.</w:t>
      </w:r>
    </w:p>
    <w:p w14:paraId="00000A8C" w14:textId="77777777" w:rsidR="007E0025" w:rsidRPr="00B51FB0" w:rsidRDefault="007E0025">
      <w:pPr>
        <w:rPr>
          <w:rFonts w:ascii="맑은 고딕" w:eastAsia="맑은 고딕" w:hAnsi="맑은 고딕"/>
          <w:sz w:val="20"/>
        </w:rPr>
      </w:pPr>
    </w:p>
    <w:p w14:paraId="00000A8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Food companies are increasingly collaborating with health organizations to promote balanced diets.</w:t>
      </w:r>
    </w:p>
    <w:p w14:paraId="00000A8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(식품 회사들은 균형 잡힌 식단을 장려하기 위해 건강 기관과 점점 더 협력하고 있다.)</w:t>
      </w:r>
    </w:p>
    <w:p w14:paraId="00000A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본문은 식품 회사들이 건강에 대한 소비자의 우려를 이용하지만, 실제로는 건강에 좋지 않은 제품을 판매하거나 건강한 것처럼 보이게 하는 방식을 사용한다고 지적합니다. 건강 기관과의 협력에 대한 내용은 언급되지 않으며, 본문의 비판적 어조와도 맞지 않습니다.</w:t>
      </w:r>
    </w:p>
    <w:p w14:paraId="00000A90" w14:textId="77777777" w:rsidR="007E0025" w:rsidRPr="00B51FB0" w:rsidRDefault="007E0025">
      <w:pPr>
        <w:rPr>
          <w:rFonts w:ascii="맑은 고딕" w:eastAsia="맑은 고딕" w:hAnsi="맑은 고딕"/>
          <w:sz w:val="20"/>
        </w:rPr>
      </w:pPr>
    </w:p>
    <w:p w14:paraId="00000A9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Food companies have found a way to achieve financial success by simultaneously contributing to health issues and purporting to solve them.</w:t>
      </w:r>
    </w:p>
    <w:p w14:paraId="00000A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(식품 회사들은 건강 문제에 동시에 기여하면서도 그것을 해결하는 것처럼 가장하여 재정적 성공을 거두는 방법을 찾아냈다.)</w:t>
      </w:r>
    </w:p>
    <w:p w14:paraId="00000A9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본문의 핵심 주장인 식품 회사들이 비만을 유발하는 제품으로 이윤을 얻고 동시에 체중 감량을 주장하는 제품으로도 수익을 창출하는 이중적이고 모순적인 전략을 가장 정확하게 요약합니다. 이는 "have their cake and eat it, too"라는 표현의 의미를 잘 담아내며, 본문의 내용과 완벽하게 일치합니다.</w:t>
      </w:r>
    </w:p>
    <w:p w14:paraId="00000A94" w14:textId="77777777" w:rsidR="007E0025" w:rsidRPr="00B51FB0" w:rsidRDefault="007E0025">
      <w:pPr>
        <w:rPr>
          <w:rFonts w:ascii="맑은 고딕" w:eastAsia="맑은 고딕" w:hAnsi="맑은 고딕"/>
          <w:sz w:val="20"/>
        </w:rPr>
      </w:pPr>
    </w:p>
    <w:p w14:paraId="00000A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⑤번입니다.</w:t>
      </w:r>
    </w:p>
    <w:p w14:paraId="00000A96" w14:textId="77777777" w:rsidR="007E0025" w:rsidRPr="00B51FB0" w:rsidRDefault="007E0025">
      <w:pPr>
        <w:rPr>
          <w:rFonts w:ascii="맑은 고딕" w:eastAsia="맑은 고딕" w:hAnsi="맑은 고딕"/>
          <w:sz w:val="20"/>
        </w:rPr>
      </w:pPr>
    </w:p>
    <w:p w14:paraId="00000A9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A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식품 산업의 독창성은 "몸에 좋은" 음식과 다이어트 음식 모두를 원하는 소비자들에게 어필하는 신제품을 동시에 설계하고 판매하는 능력에서 입증된다. 비만을 유발하여 이윤을 얻는 제품 라인과 체중 감량을 주장하여 수익을 창출하는 또 다른 제품 라인을 제공함으로써, 식품 회사들은 두 마리 토끼를 다 잡는 방법을 찾아냈다. 이러한 "더 건강한" 제품에서 식품 회사들은 소비자의 건강 염려를 해결하기 위해 "맛있는 음식"에 첨가된 칼로리, 설탕, 지방, 소금 중 일부를 제거한다. 다른 회사들은 단순히 같은 건강에 좋지 않은 제품에 영양소를 추가한다. 예를 들어, 시리얼 회사들은 더 건강한 식단을 위해 권장되는 통곡물을 사용하는 대신, 설탕이 첨가된 정제 곡물 제품에 비타민 A, C 또는 철분을 단순히 첨가한 다음 "건강한" 것으로 표기한다. 2009년에 어린이에게 판매된 시리얼의 86퍼센트는 대부분 정제 곡물을 포함하고 있었다.</w:t>
      </w:r>
    </w:p>
    <w:p w14:paraId="00000A99" w14:textId="77777777" w:rsidR="007E0025" w:rsidRPr="00B51FB0" w:rsidRDefault="007E0025">
      <w:pPr>
        <w:rPr>
          <w:rFonts w:ascii="맑은 고딕" w:eastAsia="맑은 고딕" w:hAnsi="맑은 고딕"/>
          <w:sz w:val="20"/>
        </w:rPr>
      </w:pPr>
    </w:p>
    <w:p w14:paraId="00000A9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85</w:t>
      </w:r>
    </w:p>
    <w:p w14:paraId="00000A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13-Analysis</w:t>
      </w:r>
    </w:p>
    <w:p w14:paraId="00000A9C" w14:textId="77777777" w:rsidR="007E0025" w:rsidRPr="00B51FB0" w:rsidRDefault="007E0025">
      <w:pPr>
        <w:rPr>
          <w:rFonts w:ascii="맑은 고딕" w:eastAsia="맑은 고딕" w:hAnsi="맑은 고딕"/>
          <w:sz w:val="20"/>
        </w:rPr>
      </w:pPr>
    </w:p>
    <w:p w14:paraId="00000A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A9E" w14:textId="77777777" w:rsidR="007E0025" w:rsidRPr="00B51FB0" w:rsidRDefault="007E0025">
      <w:pPr>
        <w:rPr>
          <w:rFonts w:ascii="맑은 고딕" w:eastAsia="맑은 고딕" w:hAnsi="맑은 고딕"/>
          <w:sz w:val="20"/>
        </w:rPr>
      </w:pPr>
    </w:p>
    <w:p w14:paraId="00000A9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A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있는 문장은 보조금의 주요 결과에 대해 설명하고 있습니다. 원래 문장은 다음과 같습니다.</w:t>
      </w:r>
    </w:p>
    <w:p w14:paraId="00000AA1"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Subsidies ensure agricultural surpluses under most conditions, and they allow producers in a country that subsidizes agriculture to reap benefits as producers in non-subsidizing countries are forced out of business.</w:t>
      </w:r>
    </w:p>
    <w:p w14:paraId="00000AA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(보조금은 대부분의 상황에서 농업 생산물의 과잉 공급을 보장하며, 보조금을 지급하는 국가의 생산자들이 보조금을 지급하지 않는 국가의 생산자들이 사업을 접을 수밖에 없게 만들면서 이득을 얻도록 합니다.)</w:t>
      </w:r>
    </w:p>
    <w:p w14:paraId="00000AA3" w14:textId="77777777" w:rsidR="007E0025" w:rsidRPr="00B51FB0" w:rsidRDefault="007E0025">
      <w:pPr>
        <w:rPr>
          <w:rFonts w:ascii="맑은 고딕" w:eastAsia="맑은 고딕" w:hAnsi="맑은 고딕"/>
          <w:sz w:val="20"/>
        </w:rPr>
      </w:pPr>
    </w:p>
    <w:p w14:paraId="00000A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보조금이 농산물 과잉 공급을 초래하고, 보조금을 받는 국가의 생산자들이 보조금을 받지 못하는 국가의 생산자들을 시장에서 밀어내며 이득을 얻는다는 두 가지 핵심적인 결과를 제시합니다.</w:t>
      </w:r>
    </w:p>
    <w:p w14:paraId="00000AA5" w14:textId="77777777" w:rsidR="007E0025" w:rsidRPr="00B51FB0" w:rsidRDefault="007E0025">
      <w:pPr>
        <w:rPr>
          <w:rFonts w:ascii="맑은 고딕" w:eastAsia="맑은 고딕" w:hAnsi="맑은 고딕"/>
          <w:sz w:val="20"/>
        </w:rPr>
      </w:pPr>
    </w:p>
    <w:p w14:paraId="00000AA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They primarily aim to reduce the overall cost of food for consumers.</w:t>
      </w:r>
    </w:p>
    <w:p w14:paraId="00000AA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주로 소비자를 위한 전반적인 식량 비용을 줄이는 것을 목표로 한다.)</w:t>
      </w:r>
    </w:p>
    <w:p w14:paraId="00000A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보조금의 잠재적 결과 중 하나일 수 있지만, 빈칸이 있는 문장이 설명하는 보조금의 직접적인 결과, 즉 농업 생산물의 과잉 공급과 보조금을 받는 생산자들이 얻는 이점, 그리고 보조금을 받지 못하는 생산자들이 겪는 어려움을 정확히 반영하지 못합니다. 지문은 보조금의 목적을 '기아와 경제적 혼란을 피하기 위해' 농업 생산을 장려하는 것이라고 언급하지만, 빈칸 문장은 그 결과에 초점을 맞춥니다.</w:t>
      </w:r>
    </w:p>
    <w:p w14:paraId="00000AA9" w14:textId="77777777" w:rsidR="007E0025" w:rsidRPr="00B51FB0" w:rsidRDefault="007E0025">
      <w:pPr>
        <w:rPr>
          <w:rFonts w:ascii="맑은 고딕" w:eastAsia="맑은 고딕" w:hAnsi="맑은 고딕"/>
          <w:sz w:val="20"/>
        </w:rPr>
      </w:pPr>
    </w:p>
    <w:p w14:paraId="00000A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They lead to an oversupply of farm products and give an unfair advantage to domestic producers over those in countries without such support.</w:t>
      </w:r>
    </w:p>
    <w:p w14:paraId="00000AA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농산물의 과잉 공급을 초래하고, 그러한 지원이 없는 국가의 생산자들에 비해 국내 생산자들에게 불공정한 이점을 제공한다.)</w:t>
      </w:r>
    </w:p>
    <w:p w14:paraId="00000A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문장의 핵심 내용을 정확하게 요약하고 있습니다. 'ensure agricultural surpluses'는 'lead to an oversupply of farm products'로, 'allow producers in a country that subsidizes agriculture to reap benefits as producers in non-subsidizing countries are forced out of business'는 'give an unfair advantage to domestic producers over those in countries without such support'로 효과적으로 재진술되었습니다. 이는 보조금의 두 가지 주요 결과를 모두 포함합니다.</w:t>
      </w:r>
    </w:p>
    <w:p w14:paraId="00000AAD" w14:textId="77777777" w:rsidR="007E0025" w:rsidRPr="00B51FB0" w:rsidRDefault="007E0025">
      <w:pPr>
        <w:rPr>
          <w:rFonts w:ascii="맑은 고딕" w:eastAsia="맑은 고딕" w:hAnsi="맑은 고딕"/>
          <w:sz w:val="20"/>
        </w:rPr>
      </w:pPr>
    </w:p>
    <w:p w14:paraId="00000A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They often result in a decrease in agricultural output due to market distortions.</w:t>
      </w:r>
    </w:p>
    <w:p w14:paraId="00000AA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시장 왜곡으로 인해 종종 농업 생산량의 감소를 초래한다.)</w:t>
      </w:r>
    </w:p>
    <w:p w14:paraId="00000A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빈칸이 있는 문장의 내용과 정반대입니다. 빈칸 문장은 보조금이 '농업 생산물의 과잉 공급(agricultural surpluses)'을 보장한다고 명시하고 있으므로, 생산량 감소를 초래한다는 내용은 틀렸습니다.</w:t>
      </w:r>
    </w:p>
    <w:p w14:paraId="00000AB1" w14:textId="77777777" w:rsidR="007E0025" w:rsidRPr="00B51FB0" w:rsidRDefault="007E0025">
      <w:pPr>
        <w:rPr>
          <w:rFonts w:ascii="맑은 고딕" w:eastAsia="맑은 고딕" w:hAnsi="맑은 고딕"/>
          <w:sz w:val="20"/>
        </w:rPr>
      </w:pPr>
    </w:p>
    <w:p w14:paraId="00000A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They are mainly implemented to protect endangered species and biodiversity in farming areas.</w:t>
      </w:r>
    </w:p>
    <w:p w14:paraId="00000AB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주로 농업 지역의 멸종 위기종과 생물 다양성을 보호하기 위해 시행된다.)</w:t>
      </w:r>
    </w:p>
    <w:p w14:paraId="00000A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언급되지 않은 내용이며, 보조금의 목적이나 결과에 대한 논의와 관련이 없습니다. 지문은 보조금의 목적을 '기아와 경제적 혼란을 피하기 위해' 농업 생산을 장려하는 것이라고 설명합니다.</w:t>
      </w:r>
    </w:p>
    <w:p w14:paraId="00000AB5" w14:textId="77777777" w:rsidR="007E0025" w:rsidRPr="00B51FB0" w:rsidRDefault="007E0025">
      <w:pPr>
        <w:rPr>
          <w:rFonts w:ascii="맑은 고딕" w:eastAsia="맑은 고딕" w:hAnsi="맑은 고딕"/>
          <w:sz w:val="20"/>
        </w:rPr>
      </w:pPr>
    </w:p>
    <w:p w14:paraId="00000A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They help maintain stable prices for agricultural goods globally.</w:t>
      </w:r>
    </w:p>
    <w:p w14:paraId="00000AB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(그것들은 전 세계적으로 농산물 가격을 안정적으로 유지하는 데 도움을 준다.)</w:t>
      </w:r>
    </w:p>
    <w:p w14:paraId="00000A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빈칸이 있는 문장은 보조금이 없는 국가의 생산자들이 사업을 접을 수밖에 없게 만든다고 언급하여, 보조금이 국제 시장에 혼란을 주고 가격 안정보다는 특정 국가의 이익을 위한 경쟁 우위를 제공함을 암시합니다. 따라서 전 세계적인 가격 안정에 기여한다는 내용은 지문의 맥락과 일치하지 않습니다.</w:t>
      </w:r>
    </w:p>
    <w:p w14:paraId="00000AB9" w14:textId="77777777" w:rsidR="007E0025" w:rsidRPr="00B51FB0" w:rsidRDefault="007E0025">
      <w:pPr>
        <w:rPr>
          <w:rFonts w:ascii="맑은 고딕" w:eastAsia="맑은 고딕" w:hAnsi="맑은 고딕"/>
          <w:sz w:val="20"/>
        </w:rPr>
      </w:pPr>
    </w:p>
    <w:p w14:paraId="00000A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②번입니다.</w:t>
      </w:r>
    </w:p>
    <w:p w14:paraId="00000ABB" w14:textId="77777777" w:rsidR="007E0025" w:rsidRPr="00B51FB0" w:rsidRDefault="007E0025">
      <w:pPr>
        <w:rPr>
          <w:rFonts w:ascii="맑은 고딕" w:eastAsia="맑은 고딕" w:hAnsi="맑은 고딕"/>
          <w:sz w:val="20"/>
        </w:rPr>
      </w:pPr>
    </w:p>
    <w:p w14:paraId="00000A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AB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기아와 경제적 혼란을 피하기 위해, 국가들은 다양한 종류의 정책을 사용하여 다양한 작물 생산에 대한 장려책이나 비장려책을 제공한다. 보조금은 농업 생산을 장려하기 위해 사용된다. 그것들은 여러 형태로 나타나지만, 총체적으로 생산자들이 다른 방법으로는 불가능했을 가격보다 더 낮은 가격으로 제품을 판매할 수 있는 능력을 제공한다. 거의 모든 선진국은 농업 생산자들에게 보조금을 지급하고 있음을 발견했다. 뉴질랜드, 호주, 그리고 어느 정도 캐나다와 같은 예외 국가들은 대규모 농촌 인구를 가지고 있지 않고 특정 작물에서 자연적인 이점을 가지고 있어 다른 대부분의 국가보다 낮은 비용으로 생산할 수 있기 때문에 특별한 경우에 해당한다. 보조금은 대부분의 상황에서 농업 생산물의 과잉 공급을 보장하며, 보조금을 지급하는 국가의 생산자들이 보조금을 지급하지 않는 국가의 생산자들이 사업을 접을 수밖에 없게 만들면서 이득을 얻도록 한다.</w:t>
      </w:r>
    </w:p>
    <w:p w14:paraId="00000ABE" w14:textId="77777777" w:rsidR="007E0025" w:rsidRPr="00B51FB0" w:rsidRDefault="007E0025">
      <w:pPr>
        <w:rPr>
          <w:rFonts w:ascii="맑은 고딕" w:eastAsia="맑은 고딕" w:hAnsi="맑은 고딕"/>
          <w:sz w:val="20"/>
        </w:rPr>
      </w:pPr>
    </w:p>
    <w:p w14:paraId="00000AB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86</w:t>
      </w:r>
    </w:p>
    <w:p w14:paraId="00000AC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13-01</w:t>
      </w:r>
    </w:p>
    <w:p w14:paraId="00000AC1" w14:textId="77777777" w:rsidR="007E0025" w:rsidRPr="00B51FB0" w:rsidRDefault="007E0025">
      <w:pPr>
        <w:rPr>
          <w:rFonts w:ascii="맑은 고딕" w:eastAsia="맑은 고딕" w:hAnsi="맑은 고딕"/>
          <w:sz w:val="20"/>
        </w:rPr>
      </w:pPr>
    </w:p>
    <w:p w14:paraId="00000A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AC3" w14:textId="77777777" w:rsidR="007E0025" w:rsidRPr="00B51FB0" w:rsidRDefault="007E0025">
      <w:pPr>
        <w:rPr>
          <w:rFonts w:ascii="맑은 고딕" w:eastAsia="맑은 고딕" w:hAnsi="맑은 고딕"/>
          <w:sz w:val="20"/>
        </w:rPr>
      </w:pPr>
    </w:p>
    <w:p w14:paraId="00000AC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AC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"Housing must therefore be financed, and the finance has to be for a long term." 입니다. (따라서 주택은 자금 조달이 되어야 하며, 그 자금은 장기적이어야 한다.) 이 문장은 영국에서 주택 가격이 소득에 비해 너무 비싸서 현금으로 구매하거나 저축으로 구매 자금을 모으기 어렵다는 문제 제기 이후, 대부분의 가구주가 집을 빌리거나 빌린 돈으로 사야 한다는 결론에 이은 핵심적인 내용입니다. 즉, 주택 구매에는 자금 조달이 필수적이며, 그 자금은 장기적인 성격을 띠어야 한다는 점을 강조합니다.</w:t>
      </w:r>
    </w:p>
    <w:p w14:paraId="00000AC6" w14:textId="77777777" w:rsidR="007E0025" w:rsidRPr="00B51FB0" w:rsidRDefault="007E0025">
      <w:pPr>
        <w:rPr>
          <w:rFonts w:ascii="맑은 고딕" w:eastAsia="맑은 고딕" w:hAnsi="맑은 고딕"/>
          <w:sz w:val="20"/>
        </w:rPr>
      </w:pPr>
    </w:p>
    <w:p w14:paraId="00000AC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선택지에 대한 분석:</w:t>
      </w:r>
    </w:p>
    <w:p w14:paraId="00000AC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government should implement policies to stabilize housing prices. (정부는 주택 가격을 안정화하기 위한 정책을 시행해야 한다.)</w:t>
      </w:r>
    </w:p>
    <w:p w14:paraId="00000AC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주택 문제에 대한 정부의 개입을 제안하는 것으로, 지문의 내용과 관련이 있지만, 빈칸 앞뒤 문맥에서 직접적으로 도출되는 결론이나 필수적인 사항은 아닙니다. 지문은 주로 개인 및 가구 차원의 자금 조달 필요성에 초점을 맞춥니다.</w:t>
      </w:r>
    </w:p>
    <w:p w14:paraId="00000ACA" w14:textId="77777777" w:rsidR="007E0025" w:rsidRPr="00B51FB0" w:rsidRDefault="007E0025">
      <w:pPr>
        <w:rPr>
          <w:rFonts w:ascii="맑은 고딕" w:eastAsia="맑은 고딕" w:hAnsi="맑은 고딕"/>
          <w:sz w:val="20"/>
        </w:rPr>
      </w:pPr>
    </w:p>
    <w:p w14:paraId="00000AC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availability of ready money significantly impacts housing choices. (현금의 유무가 주택 선택에 상당한 영향을 미친다.)</w:t>
      </w:r>
    </w:p>
    <w:p w14:paraId="00000AC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내용은 지문의 첫 문장에서 언급된 내용과 일맥상통하지만, 빈칸이 위치한 문장은 '따라서(therefore)'라는 연결어를 통해 앞선 내용의 직접적인 결과이자 주택 자금 조달의 필수적인 성격을 설명해야 합니다. 현금의 중요성은 문제의 원인 중 하나이지, 자금 조달의 장기적 필요성을 직접적으로 설명하는 문장은 아닙니다.</w:t>
      </w:r>
    </w:p>
    <w:p w14:paraId="00000ACD" w14:textId="77777777" w:rsidR="007E0025" w:rsidRPr="00B51FB0" w:rsidRDefault="007E0025">
      <w:pPr>
        <w:rPr>
          <w:rFonts w:ascii="맑은 고딕" w:eastAsia="맑은 고딕" w:hAnsi="맑은 고딕"/>
          <w:sz w:val="20"/>
        </w:rPr>
      </w:pPr>
    </w:p>
    <w:p w14:paraId="00000AC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Individuals should prioritize accumulating substantial savings before purchasing a home. (개인은 주택 구매 전에 상당한 저축을 축적하는 것을 우선시해야 한다.)</w:t>
      </w:r>
    </w:p>
    <w:p w14:paraId="00000A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역시 지문의 첫 문장에서 언급된 'prior savings'와 관련이 있지만, 빈칸이 요구하는 내용은 '주택은 자금 조달이 되어야 하며, 그 자금은 장기적이어야 한다'는 결론입니다. 저축의 중요성은 자금 조달의 한 방법일 뿐, 자금 조달 자체의 필수성과 장기적 성격을 포괄하지 못합니다.</w:t>
      </w:r>
    </w:p>
    <w:p w14:paraId="00000AD0" w14:textId="77777777" w:rsidR="007E0025" w:rsidRPr="00B51FB0" w:rsidRDefault="007E0025">
      <w:pPr>
        <w:rPr>
          <w:rFonts w:ascii="맑은 고딕" w:eastAsia="맑은 고딕" w:hAnsi="맑은 고딕"/>
          <w:sz w:val="20"/>
        </w:rPr>
      </w:pPr>
    </w:p>
    <w:p w14:paraId="00000AD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annual income of households needs to increase substantially to afford properties. (가구의 연간 소득이 주택을 감당하기 위해 상당히 증가해야 한다.)</w:t>
      </w:r>
    </w:p>
    <w:p w14:paraId="00000A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주택 가격이 비싸다는 문제의 근본적인 해결책 중 하나가 될 수 있지만, 빈칸이 위치한 문장은 '따라서'라는 연결어를 통해 현재 상황에서 주택 구매를 위한 '자금 조달'의 필수성과 '장기적' 성격을 설명해야 합니다. 소득 증가는 문제 해결의 한 방안이지, 자금 조달의 본질적인 특성을 설명하는 것은 아닙니다.</w:t>
      </w:r>
    </w:p>
    <w:p w14:paraId="00000AD3" w14:textId="77777777" w:rsidR="007E0025" w:rsidRPr="00B51FB0" w:rsidRDefault="007E0025">
      <w:pPr>
        <w:rPr>
          <w:rFonts w:ascii="맑은 고딕" w:eastAsia="맑은 고딕" w:hAnsi="맑은 고딕"/>
          <w:sz w:val="20"/>
        </w:rPr>
      </w:pPr>
    </w:p>
    <w:p w14:paraId="00000A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Consequently, long-term financial arrangements are indispensable for housing. (결과적으로, 주택을 위한 장기적인 재정적 준비는 필수적이다.)</w:t>
      </w:r>
    </w:p>
    <w:p w14:paraId="00000A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문장인 "Housing must therefore be financed, and the finance has to be for a long term."을 가장 정확하게 의역한 것입니다. 'Consequently(결과적으로)'는 'therefore(따라서)'와 같은 의미로 앞선 내용의 결론을 나타내며, 'long-term financial arrangements(장기적인 재정적 준비)'는 'the finance has to be for a long term(자금은 장기적이어야 한다)'을, 'indispensable(필수적인)'은 'must be financed(자금 조달이 되어야 한다)'는 의미를 잘 담아냅니다. 따라서 이 선택지가 빈칸에 가장 적절합니다.</w:t>
      </w:r>
    </w:p>
    <w:p w14:paraId="00000AD6" w14:textId="77777777" w:rsidR="007E0025" w:rsidRPr="00B51FB0" w:rsidRDefault="007E0025">
      <w:pPr>
        <w:rPr>
          <w:rFonts w:ascii="맑은 고딕" w:eastAsia="맑은 고딕" w:hAnsi="맑은 고딕"/>
          <w:sz w:val="20"/>
        </w:rPr>
      </w:pPr>
    </w:p>
    <w:p w14:paraId="00000AD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A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영국의 주택은 소득에 비해 너무 비싸서 가구들이 주택 경력 초기에 현금으로 집을 사거나 이전 저축으로 구매 자금을 모으기가 어렵다. 따라서 대부분의 가구주는 집을 빌리거나 빌린 돈으로 집을 사야 한다. 따라서 주택은 자금 조달이 되어야 하며, 그 자금은 장기적이어야 한다. 빌린 자금을 사용하는 구매자들에게는 원금 상환액이 연간 소득으로 감당할 수 있을 만큼 충분히 얇게 분산될 수 있도록 장기 대출이 필요하다. 임대 부동산 투자자들은 종종 연간 임대료가 부동산 구매에 사용된 부채의 작은 부분만을 충당한다는 것을 알게 된다.</w:t>
      </w:r>
    </w:p>
    <w:p w14:paraId="00000AD9" w14:textId="77777777" w:rsidR="007E0025" w:rsidRPr="00B51FB0" w:rsidRDefault="007E0025">
      <w:pPr>
        <w:rPr>
          <w:rFonts w:ascii="맑은 고딕" w:eastAsia="맑은 고딕" w:hAnsi="맑은 고딕"/>
          <w:sz w:val="20"/>
        </w:rPr>
      </w:pPr>
    </w:p>
    <w:p w14:paraId="00000AD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87</w:t>
      </w:r>
    </w:p>
    <w:p w14:paraId="00000A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13-02</w:t>
      </w:r>
    </w:p>
    <w:p w14:paraId="00000ADC" w14:textId="77777777" w:rsidR="007E0025" w:rsidRPr="00B51FB0" w:rsidRDefault="007E0025">
      <w:pPr>
        <w:rPr>
          <w:rFonts w:ascii="맑은 고딕" w:eastAsia="맑은 고딕" w:hAnsi="맑은 고딕"/>
          <w:sz w:val="20"/>
        </w:rPr>
      </w:pPr>
    </w:p>
    <w:p w14:paraId="00000AD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ADE" w14:textId="77777777" w:rsidR="007E0025" w:rsidRPr="00B51FB0" w:rsidRDefault="007E0025">
      <w:pPr>
        <w:rPr>
          <w:rFonts w:ascii="맑은 고딕" w:eastAsia="맑은 고딕" w:hAnsi="맑은 고딕"/>
          <w:sz w:val="20"/>
        </w:rPr>
      </w:pPr>
    </w:p>
    <w:p w14:paraId="00000AD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AE0"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Any deviation from the free-market outcome will make someone worse off, so there is no possible change to a market equilibrium that could win unanimous support.</w:t>
      </w:r>
    </w:p>
    <w:p w14:paraId="00000A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(자유 시장 결과로부터의 어떤 이탈도 누군가를 더 나쁘게 만들 것이므로, 만장일치의 지지를 얻을 수 있는 시장 균형으로의 가능한 변화는 없습니다.)</w:t>
      </w:r>
    </w:p>
    <w:p w14:paraId="00000AE2" w14:textId="77777777" w:rsidR="007E0025" w:rsidRPr="00B51FB0" w:rsidRDefault="007E0025">
      <w:pPr>
        <w:rPr>
          <w:rFonts w:ascii="맑은 고딕" w:eastAsia="맑은 고딕" w:hAnsi="맑은 고딕"/>
          <w:sz w:val="20"/>
        </w:rPr>
      </w:pPr>
    </w:p>
    <w:p w14:paraId="00000A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Government intervention is often necessary to correct market failures, ensuring equitable distribution of resources</w:t>
      </w:r>
    </w:p>
    <w:p w14:paraId="00000AE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(정부 개입은 자원의 공평한 분배를 보장하기 위해 시장 실패를 바로잡는 데 종종 필요하다)</w:t>
      </w:r>
    </w:p>
    <w:p w14:paraId="00000A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지문에서 묘사하는 '완전 경쟁 시장'의 이상적인 특성, 즉 '보이지 않는 손'이 자원을 최적으로 배분한다는 내용과 상충됩니다. 지문은 이 모델에서 시장 실패를 바로잡기 위한 정부 개입의 필요성을 언급하지 않습니다. 따라서 오답입니다.</w:t>
      </w:r>
    </w:p>
    <w:p w14:paraId="00000AE6" w14:textId="77777777" w:rsidR="007E0025" w:rsidRPr="00B51FB0" w:rsidRDefault="007E0025">
      <w:pPr>
        <w:rPr>
          <w:rFonts w:ascii="맑은 고딕" w:eastAsia="맑은 고딕" w:hAnsi="맑은 고딕"/>
          <w:sz w:val="20"/>
        </w:rPr>
      </w:pPr>
    </w:p>
    <w:p w14:paraId="00000A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Consequently, any alteration to this market equilibrium would result in someone being worse off, precluding any universally acceptable modification</w:t>
      </w:r>
    </w:p>
    <w:p w14:paraId="00000A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(결과적으로, 이 시장 균형에 대한 어떤 변경도 누군가를 더 나쁘게 만들 것이며, 보편적으로 수용 가능한 어떠한 수정도 불가능하게 할 것이다)</w:t>
      </w:r>
    </w:p>
    <w:p w14:paraId="00000AE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문장을 정확하게 의역한 것입니다. '어떤 이탈도 누군가를 더 나쁘게 만들 것'이라는 내용은 '어떤 변경도 누군가를 더 나쁘게 만들 것'으로, '만장일치의 지지를 얻을 수 있는 변화는 없다'는 내용은 '보편적으로 수용 가능한 수정이 불가능하다'로 잘 표현되었습니다. 이는 완전 경쟁 시장의 균형이 파레토 최적임을 나타냅니다. 따라서 정답입니다.</w:t>
      </w:r>
    </w:p>
    <w:p w14:paraId="00000AEA" w14:textId="77777777" w:rsidR="007E0025" w:rsidRPr="00B51FB0" w:rsidRDefault="007E0025">
      <w:pPr>
        <w:rPr>
          <w:rFonts w:ascii="맑은 고딕" w:eastAsia="맑은 고딕" w:hAnsi="맑은 고딕"/>
          <w:sz w:val="20"/>
        </w:rPr>
      </w:pPr>
    </w:p>
    <w:p w14:paraId="00000AE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concept of equilibrium is largely theoretical and rarely observed in the complex dynamics of real-world economies</w:t>
      </w:r>
    </w:p>
    <w:p w14:paraId="00000AE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(균형의 개념은 대체로 이론적이며 실제 경제의 복잡한 역학에서는 거의 관찰되지 않는다)</w:t>
      </w:r>
    </w:p>
    <w:p w14:paraId="00000AE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균형 개념의 현실 적용 가능성에 대한 비판적인 시각을 담고 있지만, 지문은 '완전 경쟁 시장'이라는 '상상의 경제' 모델 내에서 균형이 '항상 존재한다'고 설명하고 있습니다. 빈칸은 이 이상적인 모델의 특성이나 결과에 대한 내용을 요구하므로, 현실과의 괴리를 지적하는 이 선택지는 적절하지 않습니다. 따라서 오답입니다.</w:t>
      </w:r>
    </w:p>
    <w:p w14:paraId="00000AEE" w14:textId="77777777" w:rsidR="007E0025" w:rsidRPr="00B51FB0" w:rsidRDefault="007E0025">
      <w:pPr>
        <w:rPr>
          <w:rFonts w:ascii="맑은 고딕" w:eastAsia="맑은 고딕" w:hAnsi="맑은 고딕"/>
          <w:sz w:val="20"/>
        </w:rPr>
      </w:pPr>
    </w:p>
    <w:p w14:paraId="00000A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Consumers in such markets frequently lack sufficient information to make optimal purchasing decisions, leading to market inefficiencies</w:t>
      </w:r>
    </w:p>
    <w:p w14:paraId="00000A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(그러한 시장의 소비자들은 최적의 구매 결정을 내릴 충분한 정보가 부족하여 시장 비효율성으로 이어진다)</w:t>
      </w:r>
    </w:p>
    <w:p w14:paraId="00000AF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직접적으로 모순됩니다. 지문은 이 상상의 경제에서 소비자들이 "매우 광범위한 정보를 가지고 있다(all possessed of very broad information)"고 명시하고 있습니다. 따라서 오답입니다.</w:t>
      </w:r>
    </w:p>
    <w:p w14:paraId="00000AF2" w14:textId="77777777" w:rsidR="007E0025" w:rsidRPr="00B51FB0" w:rsidRDefault="007E0025">
      <w:pPr>
        <w:rPr>
          <w:rFonts w:ascii="맑은 고딕" w:eastAsia="맑은 고딕" w:hAnsi="맑은 고딕"/>
          <w:sz w:val="20"/>
        </w:rPr>
      </w:pPr>
    </w:p>
    <w:p w14:paraId="00000A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primary goal of producers is to maximize social welfare rather than individual profit, fostering a more communal economic structure</w:t>
      </w:r>
    </w:p>
    <w:p w14:paraId="00000A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(생산자들의 주된 목표는 개별 이윤보다는 사회 복지를 극대화하는 것이며, 이는 더 공동체적인 경제 구조를 조성한다)</w:t>
      </w:r>
    </w:p>
    <w:p w14:paraId="00000A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내용과 일치하지 않습니다. 지문은 생산자와 소비자가 "매우 좁은 동기와 욕구를 지니고 있다(very narrow motives and desires)"고 언급하는데, 이는 일반적으로 경제학에서 자기 이익 추구를 의미합니다. 완전 경쟁 시장에서 개별 생산자는 자신의 이윤을 극대화하는 것을 목표로 하며, 사회 복지 극대화는 '보이지 않는 손'에 의해 결과적으로 달성되는 것이지, 개별 생산자의 직접적인 목표는 아닙니다. 따라서 오답입니다.</w:t>
      </w:r>
    </w:p>
    <w:p w14:paraId="00000AF6" w14:textId="77777777" w:rsidR="007E0025" w:rsidRPr="00B51FB0" w:rsidRDefault="007E0025">
      <w:pPr>
        <w:rPr>
          <w:rFonts w:ascii="맑은 고딕" w:eastAsia="맑은 고딕" w:hAnsi="맑은 고딕"/>
          <w:sz w:val="20"/>
        </w:rPr>
      </w:pPr>
    </w:p>
    <w:p w14:paraId="00000AF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A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경제 이론의 관례적인 출발점, 즉 다른 상황과 정책 옵션이 비교되는 기본 모델은 완전 경쟁 시장 시스템이다. 이 상상의 경제는 오직 소규모 생산자와 개별 소비자로만 구성되어 있으며, 이들은 모두 매우 광범위한 정보를 가지고 있고 매우 좁은 동기와 욕구를 지니고 있다. 그러한 경제에서, 길고 전통적이지만 비현실적인 가정들 아래에서, 경제학자들은 항상 '균형'이 존재한다는 것을 증명했다. 즉, 모든 상품에 대해 공급이 수요와 일치하는 일련의 가격이 존재한다는 것이다. 애덤 스미스의 유명한 은유인 시장 경쟁의 보이지 않는 손은 모든 자원이 소비자에게 가장 큰 가치를 생산할 수 있는 곳에 사용되도록 보장한다. 자유 시장 결과로부터의 어떤 이탈도 누군가를 더 나쁘게 만들 것이므로, 만장일치의 지지를 얻을 수 있는 시장 균형으로의 가능한 변화는 없습니다.</w:t>
      </w:r>
    </w:p>
    <w:p w14:paraId="00000AF9" w14:textId="77777777" w:rsidR="007E0025" w:rsidRPr="00B51FB0" w:rsidRDefault="007E0025">
      <w:pPr>
        <w:rPr>
          <w:rFonts w:ascii="맑은 고딕" w:eastAsia="맑은 고딕" w:hAnsi="맑은 고딕"/>
          <w:sz w:val="20"/>
        </w:rPr>
      </w:pPr>
    </w:p>
    <w:p w14:paraId="00000A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88</w:t>
      </w:r>
    </w:p>
    <w:p w14:paraId="00000A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13-03</w:t>
      </w:r>
    </w:p>
    <w:p w14:paraId="00000AFC" w14:textId="77777777" w:rsidR="007E0025" w:rsidRPr="00B51FB0" w:rsidRDefault="007E0025">
      <w:pPr>
        <w:rPr>
          <w:rFonts w:ascii="맑은 고딕" w:eastAsia="맑은 고딕" w:hAnsi="맑은 고딕"/>
          <w:sz w:val="20"/>
        </w:rPr>
      </w:pPr>
    </w:p>
    <w:p w14:paraId="00000AF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AFE" w14:textId="77777777" w:rsidR="007E0025" w:rsidRPr="00B51FB0" w:rsidRDefault="007E0025">
      <w:pPr>
        <w:rPr>
          <w:rFonts w:ascii="맑은 고딕" w:eastAsia="맑은 고딕" w:hAnsi="맑은 고딕"/>
          <w:sz w:val="20"/>
        </w:rPr>
      </w:pPr>
    </w:p>
    <w:p w14:paraId="00000A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[빈칸의 원래 문장]</w:t>
      </w:r>
    </w:p>
    <w:p w14:paraId="00000B00"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This implies that, without cameras, major sports events would have virtually no meaning at all.</w:t>
      </w:r>
    </w:p>
    <w:p w14:paraId="00000B0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카메라가 없다면 주요 스포츠 행사들이 사실상 아무런 의미도 없을 것임을 암시한다.)</w:t>
      </w:r>
    </w:p>
    <w:p w14:paraId="00000B02" w14:textId="77777777" w:rsidR="007E0025" w:rsidRPr="00B51FB0" w:rsidRDefault="007E0025">
      <w:pPr>
        <w:rPr>
          <w:rFonts w:ascii="맑은 고딕" w:eastAsia="맑은 고딕" w:hAnsi="맑은 고딕"/>
          <w:sz w:val="20"/>
        </w:rPr>
      </w:pPr>
    </w:p>
    <w:p w14:paraId="00000B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[선택지별 설명]</w:t>
      </w:r>
    </w:p>
    <w:p w14:paraId="00000B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financial viability of sports organizations is exclusively tied to their broadcasting agreements.</w:t>
      </w:r>
    </w:p>
    <w:p w14:paraId="00000B0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(스포츠 단체의 재정적 생존력은 오로지 방송 계약에 달려 있다.)</w:t>
      </w:r>
    </w:p>
    <w:p w14:paraId="00000B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스포츠 단체의 '재정적 생존력'에만 초점을 맞추고 있습니다. 원문은 방송권 판매가 '중요한, 아니면 주된' 수입원이라고 언급하며 재정적 측면을 강조하지만, 빈칸 문장은 '의미(meaning)'라는 더 포괄적인 개념을 다룹니다. 따라서 이 선택지는 원문의 '의미'를 충분히 반영하지 못합니다.</w:t>
      </w:r>
    </w:p>
    <w:p w14:paraId="00000B07" w14:textId="77777777" w:rsidR="007E0025" w:rsidRPr="00B51FB0" w:rsidRDefault="007E0025">
      <w:pPr>
        <w:rPr>
          <w:rFonts w:ascii="맑은 고딕" w:eastAsia="맑은 고딕" w:hAnsi="맑은 고딕"/>
          <w:sz w:val="20"/>
        </w:rPr>
      </w:pPr>
    </w:p>
    <w:p w14:paraId="00000B0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Media entities are primarily concerned with innovating new sports formats, not merely transmitting existing ones.</w:t>
      </w:r>
    </w:p>
    <w:p w14:paraId="00000B0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(미디어 기업들은 기존 스포츠를 단순히 송출하는 것이 아니라 새로운 스포츠 형식을 혁신하는 데 주로 관심을 둔다.)</w:t>
      </w:r>
    </w:p>
    <w:p w14:paraId="00000B0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원문은 미디어가 스포츠로부터 '귀중한 콘텐츠와 시청자'를 제공받고 이를 통해 '매력적인 프로그램'을 만든다고 설명합니다. 이는 기존 스포츠 콘텐츠를 활용하는 방식에 가깝습니다. 이 선택지는 미디어의 역할을 잘못 해석하고 있으며, 원문의 내용과 일치하지 않습니다.</w:t>
      </w:r>
    </w:p>
    <w:p w14:paraId="00000B0B" w14:textId="77777777" w:rsidR="007E0025" w:rsidRPr="00B51FB0" w:rsidRDefault="007E0025">
      <w:pPr>
        <w:rPr>
          <w:rFonts w:ascii="맑은 고딕" w:eastAsia="맑은 고딕" w:hAnsi="맑은 고딕"/>
          <w:sz w:val="20"/>
        </w:rPr>
      </w:pPr>
    </w:p>
    <w:p w14:paraId="00000B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fundamental purpose and impact of major sports events would vanish without visual media coverage.</w:t>
      </w:r>
    </w:p>
    <w:p w14:paraId="00000B0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(주요 스포츠 행사의 근본적인 목적과 영향력은 시각 매체 보도 없이는 사라질 것이다.)</w:t>
      </w:r>
    </w:p>
    <w:p w14:paraId="00000B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문장인 "카메라가 없다면 주요 스포츠 행사들이 사실상 아무런 의미도 없을 것"이라는 핵심 내용을 가장 정확하게 전달합니다. 스포츠 행사의 존재 이유와 파급 효과가 시각 매체(카메라)를 통한 보도에 전적으로 의존한다는 의미를 담고 있어, 원문의 요지를 가장 잘 요약하고 있습니다.</w:t>
      </w:r>
    </w:p>
    <w:p w14:paraId="00000B0F" w14:textId="77777777" w:rsidR="007E0025" w:rsidRPr="00B51FB0" w:rsidRDefault="007E0025">
      <w:pPr>
        <w:rPr>
          <w:rFonts w:ascii="맑은 고딕" w:eastAsia="맑은 고딕" w:hAnsi="맑은 고딕"/>
          <w:sz w:val="20"/>
        </w:rPr>
      </w:pPr>
    </w:p>
    <w:p w14:paraId="00000B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Sports leagues should prioritize cultivating direct fan interaction over extensive media collaborations.</w:t>
      </w:r>
    </w:p>
    <w:p w14:paraId="00000B1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(스포츠 리그는 광범위한 미디어 협력보다 직접적인 팬 상호작용을 육성하는 것을 우선시해야 한다.)</w:t>
      </w:r>
    </w:p>
    <w:p w14:paraId="00000B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원문은 미디어 노출이 '스폰서십 수입 증가와 새로운 지지자 유치'를 통해 리그와 클럽에 이익을 가져다준다고 설명하며 미디어 협력의 중요성을 강조합니다. 이 선택지는 원문의 주장과 상반되는 내용을 담고 있어 적절하지 않습니다.</w:t>
      </w:r>
    </w:p>
    <w:p w14:paraId="00000B13" w14:textId="77777777" w:rsidR="007E0025" w:rsidRPr="00B51FB0" w:rsidRDefault="007E0025">
      <w:pPr>
        <w:rPr>
          <w:rFonts w:ascii="맑은 고딕" w:eastAsia="맑은 고딕" w:hAnsi="맑은 고딕"/>
          <w:sz w:val="20"/>
        </w:rPr>
      </w:pPr>
    </w:p>
    <w:p w14:paraId="00000B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dynamic between the sports and media industries is shifting towards rivalry rather than mutual benefit.</w:t>
      </w:r>
    </w:p>
    <w:p w14:paraId="00000B1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(스포츠와 미디어 산업 간의 역학 관계는 상호 이익보다는 경쟁으로 변화하고 있다.)</w:t>
      </w:r>
    </w:p>
    <w:p w14:paraId="00000B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원문은 스포츠와 미디어 산업이 '상호 이익 관계(self-interest relationship)'를 발전시켰고 '상호 보완적인 성격(complementary nature)'을 통해 이익을 얻는다고 명시합니다. 이 선택지는 원문의 핵심 주장과 완전히 반대되는 내용을 제시하므로 오답입니다.</w:t>
      </w:r>
    </w:p>
    <w:p w14:paraId="00000B17" w14:textId="77777777" w:rsidR="007E0025" w:rsidRPr="00B51FB0" w:rsidRDefault="007E0025">
      <w:pPr>
        <w:rPr>
          <w:rFonts w:ascii="맑은 고딕" w:eastAsia="맑은 고딕" w:hAnsi="맑은 고딕"/>
          <w:sz w:val="20"/>
        </w:rPr>
      </w:pPr>
    </w:p>
    <w:p w14:paraId="00000B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B1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수년에 걸쳐 스포츠 부문과 미디어 부문은 상호 이익 관계를 발전시켜 왔다. 두 산업 모두 그들의 상호 보완적인 이해관계로부터 이익을 얻는다. 즉, 스포츠는 미디어 운영자에게 귀중한 콘텐츠와 시청자를 제공하는 반면, 미디어는 스포츠에 수익원과 홍보 도구가 된다. 독점적인 라이브 스포츠 방송권 판매는 스포츠 조직과 클럽의 중요한, 아니 주된 수입원인 반면, 라이브 스포츠 콘텐츠는 미디어 운영자가 시청자를 위한 매력적인 프로그램을 만드는 데 결정적이다. 예를 들어, 텔레비전을 통한 광범위한 보도는 스포츠 리그에 상당한 노출을 가져올 수 있다. 그러한 노출은 스폰서십으로부터의 수입 증가와 새로운 지지자 유치 형태로 리그와 클럽에 사적인 이익을 가져다줄 수 있다. 이는 카메라가 없다면 주요 스포츠 행사들이 사실상 아무런 의미도 없을 것임을 암시한다.</w:t>
      </w:r>
    </w:p>
    <w:p w14:paraId="00000B1A" w14:textId="77777777" w:rsidR="007E0025" w:rsidRPr="00B51FB0" w:rsidRDefault="007E0025">
      <w:pPr>
        <w:rPr>
          <w:rFonts w:ascii="맑은 고딕" w:eastAsia="맑은 고딕" w:hAnsi="맑은 고딕"/>
          <w:sz w:val="20"/>
        </w:rPr>
      </w:pPr>
    </w:p>
    <w:p w14:paraId="00000B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89</w:t>
      </w:r>
    </w:p>
    <w:p w14:paraId="00000B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14-Analysis</w:t>
      </w:r>
    </w:p>
    <w:p w14:paraId="00000B1D" w14:textId="77777777" w:rsidR="007E0025" w:rsidRPr="00B51FB0" w:rsidRDefault="007E0025">
      <w:pPr>
        <w:rPr>
          <w:rFonts w:ascii="맑은 고딕" w:eastAsia="맑은 고딕" w:hAnsi="맑은 고딕"/>
          <w:sz w:val="20"/>
        </w:rPr>
      </w:pPr>
    </w:p>
    <w:p w14:paraId="00000B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①</w:t>
      </w:r>
    </w:p>
    <w:p w14:paraId="00000B1F" w14:textId="77777777" w:rsidR="007E0025" w:rsidRPr="00B51FB0" w:rsidRDefault="007E0025">
      <w:pPr>
        <w:rPr>
          <w:rFonts w:ascii="맑은 고딕" w:eastAsia="맑은 고딕" w:hAnsi="맑은 고딕"/>
          <w:sz w:val="20"/>
        </w:rPr>
      </w:pPr>
    </w:p>
    <w:p w14:paraId="00000B20"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[Explanation]</w:t>
      </w:r>
    </w:p>
    <w:p w14:paraId="00000B2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"It shows them not as they are in life but in death, mounted on a pin in a museum." 입니다.</w:t>
      </w:r>
    </w:p>
    <w:p w14:paraId="00000B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(그것은 나비들이 살아있을 때의 모습이 아니라, 박물관에 핀으로 고정되어 죽어있는 모습을 보여준다.)</w:t>
      </w:r>
    </w:p>
    <w:p w14:paraId="00000B23" w14:textId="77777777" w:rsidR="007E0025" w:rsidRPr="00B51FB0" w:rsidRDefault="007E0025">
      <w:pPr>
        <w:rPr>
          <w:rFonts w:ascii="맑은 고딕" w:eastAsia="맑은 고딕" w:hAnsi="맑은 고딕"/>
          <w:sz w:val="20"/>
        </w:rPr>
      </w:pPr>
    </w:p>
    <w:p w14:paraId="00000B2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conventional representation of butterflies stems from their post-mortem preservation, not their natural living postures.</w:t>
      </w:r>
    </w:p>
    <w:p w14:paraId="00000B2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(나비에 대한 전통적인 묘사는 그들의 자연스러운 살아있는 자세가 아니라 사후 보존에서 비롯된다.)</w:t>
      </w:r>
    </w:p>
    <w:p w14:paraId="00000B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빈칸의 원래 문장을 가장 정확하게 의역한 것입니다. 나비의 표준 이미지가 살아있는 모습이 아닌, 박물관에 핀으로 고정된 죽은 모습에서 유래한다는 내용을 잘 담고 있습니다.</w:t>
      </w:r>
    </w:p>
    <w:p w14:paraId="00000B27" w14:textId="77777777" w:rsidR="007E0025" w:rsidRPr="00B51FB0" w:rsidRDefault="007E0025">
      <w:pPr>
        <w:rPr>
          <w:rFonts w:ascii="맑은 고딕" w:eastAsia="맑은 고딕" w:hAnsi="맑은 고딕"/>
          <w:sz w:val="20"/>
        </w:rPr>
      </w:pPr>
    </w:p>
    <w:p w14:paraId="00000B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camera's advent significantly altered our perception of butterfly anatomy and movement.</w:t>
      </w:r>
    </w:p>
    <w:p w14:paraId="00000B2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(카메라의 등장은 나비의 해부학적 구조와 움직임에 대한 우리의 인식을 상당히 변화시켰다.)</w:t>
      </w:r>
    </w:p>
    <w:p w14:paraId="00000B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카메라가 등장하기 전의 이미지가 왜곡되었다고 말하며, 카메라가 살아있는 나비의 사진을 찍음으로써 진실을 드러냈다는 내용입니다. 이 보기는 카메라가 우리의 인식을 '변화시켰다'는 점은 맞지만, 빈칸이 설명하는 '왜곡된 이미지의 원인'과는 거리가 있습니다. 오히려 카메라가 왜곡된 인식을 바로잡는 계기가 되었다는 맥락입니다.</w:t>
      </w:r>
    </w:p>
    <w:p w14:paraId="00000B2B" w14:textId="77777777" w:rsidR="007E0025" w:rsidRPr="00B51FB0" w:rsidRDefault="007E0025">
      <w:pPr>
        <w:rPr>
          <w:rFonts w:ascii="맑은 고딕" w:eastAsia="맑은 고딕" w:hAnsi="맑은 고딕"/>
          <w:sz w:val="20"/>
        </w:rPr>
      </w:pPr>
    </w:p>
    <w:p w14:paraId="00000B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Our immediate recognition of butterflies is primarily due to their natural, dynamic flight patterns.</w:t>
      </w:r>
    </w:p>
    <w:p w14:paraId="00000B2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(나비에 대한 우리의 즉각적인 인식은 주로 그들의 자연스럽고 역동적인 비행 패턴 때문이다.)</w:t>
      </w:r>
    </w:p>
    <w:p w14:paraId="00000B2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우리가 나비를 즉시 인식하는 형태가 '왜곡된' 박제된 모습(나비넥타이나 파스타 farfalle처럼)이라고 명시하고 있습니다. 따라서 자연스러운 비행 패턴 때문이라는 설명은 지문의 내용과 상반됩니다.</w:t>
      </w:r>
    </w:p>
    <w:p w14:paraId="00000B2F" w14:textId="77777777" w:rsidR="007E0025" w:rsidRPr="00B51FB0" w:rsidRDefault="007E0025">
      <w:pPr>
        <w:rPr>
          <w:rFonts w:ascii="맑은 고딕" w:eastAsia="맑은 고딕" w:hAnsi="맑은 고딕"/>
          <w:sz w:val="20"/>
        </w:rPr>
      </w:pPr>
    </w:p>
    <w:p w14:paraId="00000B3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ninety-degree wing posture is a natural defensive mechanism observed in many butterfly species.</w:t>
      </w:r>
    </w:p>
    <w:p w14:paraId="00000B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(90도 날개 자세는 많은 나비 종에서 관찰되는 자연적인 방어 메커니즘이다.)</w:t>
      </w:r>
    </w:p>
    <w:p w14:paraId="00000B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90도 날개 자세가 "어떤 나비의 인대라도 심하게 손상시킬 자세"라고 언급하며, 이는 자연스러운 자세가 아님을 암시합니다. 또한, 이 자세가 방어 메커니즘이라는 내용은 지문에 없습니다.</w:t>
      </w:r>
    </w:p>
    <w:p w14:paraId="00000B33" w14:textId="77777777" w:rsidR="007E0025" w:rsidRPr="00B51FB0" w:rsidRDefault="007E0025">
      <w:pPr>
        <w:rPr>
          <w:rFonts w:ascii="맑은 고딕" w:eastAsia="맑은 고딕" w:hAnsi="맑은 고딕"/>
          <w:sz w:val="20"/>
        </w:rPr>
      </w:pPr>
    </w:p>
    <w:p w14:paraId="00000B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Butterflies consistently open their wings wide to absorb sunlight, a behavior captured accurately in most artistic depictions.</w:t>
      </w:r>
    </w:p>
    <w:p w14:paraId="00000B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(나비는 햇빛을 흡수하기 위해 지속적으로 날개를 활짝 펼치는데, 이는 대부분의 예술적 묘사에서 정확하게 포착된 행동이다.)</w:t>
      </w:r>
    </w:p>
    <w:p w14:paraId="00000B3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나비가 햇빛을 즐기기 위해서만 날개를 활짝 펼치며, 일부 종은 전혀 그렇게 하지 않고 날개를 꽉 닫고 앉는다고 말합니다. 또한, 날개를 활짝 펼쳤을 때도 박제된 표본보다 아래로 기울어져 있다고 설명합니다. 따라서 '지속적으로' 날개를 펼치고, 그것이 '대부분의 예술적 묘사에서 정확하게 포착되었다'는 내용은 지문과 다릅니다. 예술적 묘사는 왜곡된 이미지를 기반으로 합니다.</w:t>
      </w:r>
    </w:p>
    <w:p w14:paraId="00000B37" w14:textId="77777777" w:rsidR="007E0025" w:rsidRPr="00B51FB0" w:rsidRDefault="007E0025">
      <w:pPr>
        <w:rPr>
          <w:rFonts w:ascii="맑은 고딕" w:eastAsia="맑은 고딕" w:hAnsi="맑은 고딕"/>
          <w:sz w:val="20"/>
        </w:rPr>
      </w:pPr>
    </w:p>
    <w:p w14:paraId="00000B38"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[Full Korean Translation of the Original Passage]</w:t>
      </w:r>
    </w:p>
    <w:p w14:paraId="00000B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카메라가 등장하여 살아있는 나비의 사진을 찍기 전까지, 나비의 표준 이미지는 심하게 왜곡된 것이었다. 그것은 나비들이 살아있을 때의 모습이 아니라, 박물관에 핀으로 고정되어 죽어있는 모습을 보여준다. 날개는 몸통에 대해 90도로 평평하게 펼쳐져 있는데, 이는 어떤 나비의 인대라도 심하게 손상시킬 자세일 것이다. 그럼에도 불구하고, 그것은 우리가 나비넥타이나 이탈리아인들이 파르팔레(farfalla, 즉 나비에서 유래)라고 부르는 파스타에서든 즉시 '나비'라고 인식하는 형태이다. 하지만 실제 삶에서 나비는 햇빛을 즐기기 위해서만 날개를 활짝 펼치며, 일부 종은 전혀 그렇게 하지 않고 날개를 꽉 닫고 앉는다. 심지어 날개를 활짝 펼쳤을 때도, 박제된 표본보다 항상 더 아래로 기울어져 있으며, 뒷날개는 나비의 몸통에 훨씬 더 가깝다.</w:t>
      </w:r>
    </w:p>
    <w:p w14:paraId="00000B3A" w14:textId="77777777" w:rsidR="007E0025" w:rsidRPr="00B51FB0" w:rsidRDefault="007E0025">
      <w:pPr>
        <w:rPr>
          <w:rFonts w:ascii="맑은 고딕" w:eastAsia="맑은 고딕" w:hAnsi="맑은 고딕"/>
          <w:sz w:val="20"/>
        </w:rPr>
      </w:pPr>
    </w:p>
    <w:p w14:paraId="00000B3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90</w:t>
      </w:r>
    </w:p>
    <w:p w14:paraId="00000B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14-01</w:t>
      </w:r>
    </w:p>
    <w:p w14:paraId="00000B3D" w14:textId="77777777" w:rsidR="007E0025" w:rsidRPr="00B51FB0" w:rsidRDefault="007E0025">
      <w:pPr>
        <w:rPr>
          <w:rFonts w:ascii="맑은 고딕" w:eastAsia="맑은 고딕" w:hAnsi="맑은 고딕"/>
          <w:sz w:val="20"/>
        </w:rPr>
      </w:pPr>
    </w:p>
    <w:p w14:paraId="00000B3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B3F" w14:textId="77777777" w:rsidR="007E0025" w:rsidRPr="00B51FB0" w:rsidRDefault="007E0025">
      <w:pPr>
        <w:rPr>
          <w:rFonts w:ascii="맑은 고딕" w:eastAsia="맑은 고딕" w:hAnsi="맑은 고딕"/>
          <w:sz w:val="20"/>
        </w:rPr>
      </w:pPr>
    </w:p>
    <w:p w14:paraId="00000B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B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문제는 빈칸에 들어갈 가장 적절한 문장을 찾는 유형입니다. 빈칸 앞뒤 문맥을 통해 빈칸의 내용을 추론해야 합니다.</w:t>
      </w:r>
    </w:p>
    <w:p w14:paraId="00000B42" w14:textId="77777777" w:rsidR="007E0025" w:rsidRPr="00B51FB0" w:rsidRDefault="007E0025">
      <w:pPr>
        <w:rPr>
          <w:rFonts w:ascii="맑은 고딕" w:eastAsia="맑은 고딕" w:hAnsi="맑은 고딕"/>
          <w:sz w:val="20"/>
        </w:rPr>
      </w:pPr>
    </w:p>
    <w:p w14:paraId="00000B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 앞 문장: "우리 경험의 다른 많은 분야(예: 시각 지각, 촉각)에서는 우리의 경험이 다른 동물들의 경험과 크게 다르지 않기 때문에 다른 동물의 행동과 뇌를 연구함으로써 많은 것을 배울 수 있다." (In many other branches of our experience (e.g., visual perception, touch), we can learn much from studying the behavior and brains of other animals because our experience is not that different from theirs.)</w:t>
      </w:r>
    </w:p>
    <w:p w14:paraId="00000B4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 뒤 문장: "이로 인해 인간을 다른 유기체와 비교함으로써 인지 시스템으로서의 언어 또는 음악에 대한 통찰력을 얻기 어렵다." (This makes it difficult to gain insight into language or music as a cognitive system by comparing humans to other organisms.)</w:t>
      </w:r>
    </w:p>
    <w:p w14:paraId="00000B45" w14:textId="77777777" w:rsidR="007E0025" w:rsidRPr="00B51FB0" w:rsidRDefault="007E0025">
      <w:pPr>
        <w:rPr>
          <w:rFonts w:ascii="맑은 고딕" w:eastAsia="맑은 고딕" w:hAnsi="맑은 고딕"/>
          <w:sz w:val="20"/>
        </w:rPr>
      </w:pPr>
    </w:p>
    <w:p w14:paraId="00000B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 앞 문장은 인간과 동물의 경험이 유사하여 동물을 통해 배울 수 있는 분야를 언급하고 있습니다. 반면 빈칸 뒤 문장은 인간과 다른 유기체를 비교하여 언어나 음악에 대한 통찰력을 얻기 어렵다고 말합니다. 따라서 빈칸에는 언어와 음악에 있어서 인간이 다른 동물들과는 다르다는 내용이 들어가야 합니다. 즉, 인간의 언어와 음악 능력이 독특하다는 점을 강조하며, 이것이 뒤따르는 '비교의 어려움'에 대한 이유를 제시해야 합니다.</w:t>
      </w:r>
    </w:p>
    <w:p w14:paraId="00000B47" w14:textId="77777777" w:rsidR="007E0025" w:rsidRPr="00B51FB0" w:rsidRDefault="007E0025">
      <w:pPr>
        <w:rPr>
          <w:rFonts w:ascii="맑은 고딕" w:eastAsia="맑은 고딕" w:hAnsi="맑은 고딕"/>
          <w:sz w:val="20"/>
        </w:rPr>
      </w:pPr>
    </w:p>
    <w:p w14:paraId="00000B4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"When it comes to language and music, however, our species is unique." (하지만 언어와 음악에 관해서는 우리 종이 독특합니다.) 입니다. 이 문장의 의미를 가장 잘 담고 있는 선택지를 찾아야 합니다.</w:t>
      </w:r>
    </w:p>
    <w:p w14:paraId="00000B49" w14:textId="77777777" w:rsidR="007E0025" w:rsidRPr="00B51FB0" w:rsidRDefault="007E0025">
      <w:pPr>
        <w:rPr>
          <w:rFonts w:ascii="맑은 고딕" w:eastAsia="맑은 고딕" w:hAnsi="맑은 고딕"/>
          <w:sz w:val="20"/>
        </w:rPr>
      </w:pPr>
    </w:p>
    <w:p w14:paraId="00000B4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However, the exploration of language and music has been widely conducted in various animal species. (하지만 언어와 음악에 대한 탐구는 다양한 동물 종에서 광범위하게 이루어져 왔다.)</w:t>
      </w:r>
    </w:p>
    <w:p w14:paraId="00000B4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인간의 언어와 음악 능력이 독특하다는 내용과 상반되며, 동물을 통한 연구가 어렵다는 뒤 문장과도 모순됩니다.</w:t>
      </w:r>
    </w:p>
    <w:p w14:paraId="00000B4C" w14:textId="77777777" w:rsidR="007E0025" w:rsidRPr="00B51FB0" w:rsidRDefault="007E0025">
      <w:pPr>
        <w:rPr>
          <w:rFonts w:ascii="맑은 고딕" w:eastAsia="맑은 고딕" w:hAnsi="맑은 고딕"/>
          <w:sz w:val="20"/>
        </w:rPr>
      </w:pPr>
    </w:p>
    <w:p w14:paraId="00000B4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Therefore, it is essential to compare human cognitive systems with those of other animals to understand language and music. (그러므로 언어와 음악을 이해하기 위해서는 인간의 인지 체계를 다른 동물들의 인지 체계와 비교하는 것이 필수적이다.)</w:t>
      </w:r>
    </w:p>
    <w:p w14:paraId="00000B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인간의 독특성 때문에 비교가 어렵다는 뒤 문장의 내용과 정반대되는 주장을 합니다.</w:t>
      </w:r>
    </w:p>
    <w:p w14:paraId="00000B4F" w14:textId="77777777" w:rsidR="007E0025" w:rsidRPr="00B51FB0" w:rsidRDefault="007E0025">
      <w:pPr>
        <w:rPr>
          <w:rFonts w:ascii="맑은 고딕" w:eastAsia="맑은 고딕" w:hAnsi="맑은 고딕"/>
          <w:sz w:val="20"/>
        </w:rPr>
      </w:pPr>
    </w:p>
    <w:p w14:paraId="00000B5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However, when it comes to language and music, our species exhibits an unparalleled uniqueness. (하지만 언어와 음악에 있어서 우리 종은 비할 데 없는 독특함을 보여준다.)</w:t>
      </w:r>
    </w:p>
    <w:p w14:paraId="00000B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"When it comes to language and music, however, our species is unique."라는 원문장의 의미를 가장 정확하게 재진술하고 있습니다. 인간이 언어와 음악에서 독특하다는 점을 강조하며, 이는 바로 뒤 문장에서 "이로 인해 인간을 다른 유기체와 비교함으로써 인지 시스템으로서의 언어 또는 음악에 대한 통찰력을 얻기 어렵다"고 설명하는 이유가 됩니다. 따라서 문맥상 가장 적절합니다.</w:t>
      </w:r>
    </w:p>
    <w:p w14:paraId="00000B52" w14:textId="77777777" w:rsidR="007E0025" w:rsidRPr="00B51FB0" w:rsidRDefault="007E0025">
      <w:pPr>
        <w:rPr>
          <w:rFonts w:ascii="맑은 고딕" w:eastAsia="맑은 고딕" w:hAnsi="맑은 고딕"/>
          <w:sz w:val="20"/>
        </w:rPr>
      </w:pPr>
    </w:p>
    <w:p w14:paraId="00000B5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Consequently, the cognitive mechanisms underlying language and music are largely shared among different organisms. (결과적으로 언어와 음악의 기저에 있는 인지 메커니즘은 다른 유기체들 사이에서 대체로 공유된다.)</w:t>
      </w:r>
    </w:p>
    <w:p w14:paraId="00000B5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인간의 언어와 음악 능력이 독특하다는 글의 핵심 내용과 직접적으로 모순됩니다.</w:t>
      </w:r>
    </w:p>
    <w:p w14:paraId="00000B55" w14:textId="77777777" w:rsidR="007E0025" w:rsidRPr="00B51FB0" w:rsidRDefault="007E0025">
      <w:pPr>
        <w:rPr>
          <w:rFonts w:ascii="맑은 고딕" w:eastAsia="맑은 고딕" w:hAnsi="맑은 고딕"/>
          <w:sz w:val="20"/>
        </w:rPr>
      </w:pPr>
    </w:p>
    <w:p w14:paraId="00000B5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Nevertheless, observing animal behavior offers straightforward insights into human language and musical abilities. (그럼에도 불구하고, 동물의 행동을 관찰하는 것은 인간의 언어 및 음악 능력에 대한 직접적인 통찰력을 제공한다.)</w:t>
      </w:r>
    </w:p>
    <w:p w14:paraId="00000B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선택지는 동물을 통한 통찰력 획득이 어렵다는 뒤 문장의 내용과 상반됩니다.</w:t>
      </w:r>
    </w:p>
    <w:p w14:paraId="00000B58" w14:textId="77777777" w:rsidR="007E0025" w:rsidRPr="00B51FB0" w:rsidRDefault="007E0025">
      <w:pPr>
        <w:rPr>
          <w:rFonts w:ascii="맑은 고딕" w:eastAsia="맑은 고딕" w:hAnsi="맑은 고딕"/>
          <w:sz w:val="20"/>
        </w:rPr>
      </w:pPr>
    </w:p>
    <w:p w14:paraId="00000B5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가장 적절한 말은 ③번입니다.</w:t>
      </w:r>
    </w:p>
    <w:p w14:paraId="00000B5A" w14:textId="77777777" w:rsidR="007E0025" w:rsidRPr="00B51FB0" w:rsidRDefault="007E0025">
      <w:pPr>
        <w:rPr>
          <w:rFonts w:ascii="맑은 고딕" w:eastAsia="맑은 고딕" w:hAnsi="맑은 고딕"/>
          <w:sz w:val="20"/>
        </w:rPr>
      </w:pPr>
    </w:p>
    <w:p w14:paraId="00000B5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B5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 존재에서 음악과 언어의 중심적인 역할과 이 둘 모두 복잡하고 의미 있는 소리 연속체를 포함한다는 사실은 자연스럽게 이 두 영역 간의 비교를 유도한다. 그러나 현대 인지 과학의 관점에서 볼 때, 음악-언어 관계는 이제 막 탐구되기 시작했을 뿐이다. 다양한 분야의 연구자들이 이 학제 간 연구에 점점 더 끌리면서 이러한 상황은 빠르게 변화할 것으로 보인다. 그러한 연구의 매력은 이해하기 쉽다. 인간은 소리에서 의미를 파악하는 능력에 있어 비할 데가 없다. 우리 경험의 다른 많은 분야(예: 시각 지각, 촉각)에서는 우리의 경험이 다른 동물들의 경험과 크게 다르지 않기 때문에 다른 동물의 행동과 뇌를 연구함으로써 많은 것을 배울 수 있다. 하지만 언어와 음악에 관해서는 우리 종이 독특하다. 이로 인해 인간을 다른 유기체와 비교함으로써 인지 시스템으로서의 언어 또는 음악에 대한 통찰력을 얻기 어렵다.</w:t>
      </w:r>
    </w:p>
    <w:p w14:paraId="00000B5D" w14:textId="77777777" w:rsidR="007E0025" w:rsidRPr="00B51FB0" w:rsidRDefault="007E0025">
      <w:pPr>
        <w:rPr>
          <w:rFonts w:ascii="맑은 고딕" w:eastAsia="맑은 고딕" w:hAnsi="맑은 고딕"/>
          <w:sz w:val="20"/>
        </w:rPr>
      </w:pPr>
    </w:p>
    <w:p w14:paraId="00000B5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91</w:t>
      </w:r>
    </w:p>
    <w:p w14:paraId="00000B5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14-02</w:t>
      </w:r>
    </w:p>
    <w:p w14:paraId="00000B60" w14:textId="77777777" w:rsidR="007E0025" w:rsidRPr="00B51FB0" w:rsidRDefault="007E0025">
      <w:pPr>
        <w:rPr>
          <w:rFonts w:ascii="맑은 고딕" w:eastAsia="맑은 고딕" w:hAnsi="맑은 고딕"/>
          <w:sz w:val="20"/>
        </w:rPr>
      </w:pPr>
    </w:p>
    <w:p w14:paraId="00000B6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B62" w14:textId="77777777" w:rsidR="007E0025" w:rsidRPr="00B51FB0" w:rsidRDefault="007E0025">
      <w:pPr>
        <w:rPr>
          <w:rFonts w:ascii="맑은 고딕" w:eastAsia="맑은 고딕" w:hAnsi="맑은 고딕"/>
          <w:sz w:val="20"/>
        </w:rPr>
      </w:pPr>
    </w:p>
    <w:p w14:paraId="00000B6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B64"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Instead of using weight or measures like BMI to define well-being, an alternative “health at every size” approach focuses on sustainable health-promoting behavior regardless of body size.</w:t>
      </w:r>
    </w:p>
    <w:p w14:paraId="00000B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(체중이나 BMI와 같은 측정치를 사용하여 건강을 정의하는 대신, 대안적인 “모든 사이즈의 건강” 접근법은 신체 크기와 관계없이 지속 가능한 건강 증진 행동에 초점을 맞춥니다.)</w:t>
      </w:r>
    </w:p>
    <w:p w14:paraId="00000B66" w14:textId="77777777" w:rsidR="007E0025" w:rsidRPr="00B51FB0" w:rsidRDefault="007E0025">
      <w:pPr>
        <w:rPr>
          <w:rFonts w:ascii="맑은 고딕" w:eastAsia="맑은 고딕" w:hAnsi="맑은 고딕"/>
          <w:sz w:val="20"/>
        </w:rPr>
      </w:pPr>
    </w:p>
    <w:p w14:paraId="00000B6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선택지에 대한 설명은 다음과 같습니다.</w:t>
      </w:r>
    </w:p>
    <w:p w14:paraId="00000B68" w14:textId="77777777" w:rsidR="007E0025" w:rsidRPr="00B51FB0" w:rsidRDefault="007E0025">
      <w:pPr>
        <w:rPr>
          <w:rFonts w:ascii="맑은 고딕" w:eastAsia="맑은 고딕" w:hAnsi="맑은 고딕"/>
          <w:sz w:val="20"/>
        </w:rPr>
      </w:pPr>
    </w:p>
    <w:p w14:paraId="00000B6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Traditional health indicators, such as BMI and waist circumference, are primarily screening tools, not definitive diagnostic instruments.</w:t>
      </w:r>
    </w:p>
    <w:p w14:paraId="00000B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(BMI와 허리둘레와 같은 전통적인 건강 지표는 주로 잠재적 위험을 선별하는 도구이지, 확정적인 진단 도구는 아닙니다.)</w:t>
      </w:r>
    </w:p>
    <w:p w14:paraId="00000B6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지문에서 언급된 사실이지만, 빈칸이 있는 문장이 도입하는 'health at every size' 접근법의 핵심 내용을 설명하는 것이 아닙니다. 빈칸 앞 문장에서 BMI와 허리둘레가 진단 도구가 아니라고 언급되어 있으나, 빈칸은 그 이후에 제시되는 대안적 접근법의 정의를 담고 있어야 합니다.</w:t>
      </w:r>
    </w:p>
    <w:p w14:paraId="00000B6C" w14:textId="77777777" w:rsidR="007E0025" w:rsidRPr="00B51FB0" w:rsidRDefault="007E0025">
      <w:pPr>
        <w:rPr>
          <w:rFonts w:ascii="맑은 고딕" w:eastAsia="맑은 고딕" w:hAnsi="맑은 고딕"/>
          <w:sz w:val="20"/>
        </w:rPr>
      </w:pPr>
    </w:p>
    <w:p w14:paraId="00000B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"health at every size" paradigm suggests that individuals should disregard any medical recommendations concerning their body weight.</w:t>
      </w:r>
    </w:p>
    <w:p w14:paraId="00000B6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(‘모든 사이즈의 건강’ 패러다임은 개인이 자신의 체중에 관한 어떠한 의학적 권고도 무시해야 한다고 제안합니다.)</w:t>
      </w:r>
    </w:p>
    <w:p w14:paraId="00000B6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'health at every size' 접근법에 대한 잘못된 해석입니다. 이 접근법은 체중 중립적인 건강 증진 행동에 초점을 맞추는 것이지, 의학적 권고를 무시하라는 의미가 아닙니다.</w:t>
      </w:r>
    </w:p>
    <w:p w14:paraId="00000B70" w14:textId="77777777" w:rsidR="007E0025" w:rsidRPr="00B51FB0" w:rsidRDefault="007E0025">
      <w:pPr>
        <w:rPr>
          <w:rFonts w:ascii="맑은 고딕" w:eastAsia="맑은 고딕" w:hAnsi="맑은 고딕"/>
          <w:sz w:val="20"/>
        </w:rPr>
      </w:pPr>
    </w:p>
    <w:p w14:paraId="00000B7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detrimental consequences of chronic dieting, including heightened mortality and mental anguish, underscore the need for alternative strategies.</w:t>
      </w:r>
    </w:p>
    <w:p w14:paraId="00000B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(만성적인 다이어트의 해로운 결과들, 즉 높아진 사망률과 정신적 고통은 대안적인 전략의 필요성을 강조합니다.)</w:t>
      </w:r>
    </w:p>
    <w:p w14:paraId="00000B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지문에서 'health at every size' 접근법의 지지자들이 왜 이 접근법이 더 건강하다고 주장하는지에 대한 이유를 설명하는 부분에 해당합니다. 즉, 다이어트의 해로운 영향을 언급하며 대안의 필요성을 말하지만, 빈칸이 있는 문장 자체는 'health at every size' 접근법이 무엇에 초점을 맞추는지를 정의하는 내용이어야 합니다.</w:t>
      </w:r>
    </w:p>
    <w:p w14:paraId="00000B74" w14:textId="77777777" w:rsidR="007E0025" w:rsidRPr="00B51FB0" w:rsidRDefault="007E0025">
      <w:pPr>
        <w:rPr>
          <w:rFonts w:ascii="맑은 고딕" w:eastAsia="맑은 고딕" w:hAnsi="맑은 고딕"/>
          <w:sz w:val="20"/>
        </w:rPr>
      </w:pPr>
    </w:p>
    <w:p w14:paraId="00000B7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Ultimately, the complex interplay of nutrition and health necessitates a profound understanding of their socioeconomic underpinnings and empathetic responses.</w:t>
      </w:r>
    </w:p>
    <w:p w14:paraId="00000B7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(궁극적으로, 영양과 건강의 복잡한 상호작용은 그것들의 사회경제적 근간에 대한 깊은 이해와 공감적인 반응을 필요로 합니다.)</w:t>
      </w:r>
    </w:p>
    <w:p w14:paraId="00000B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지문의 마지막 문장으로, 영양과 건강 문제에 대한 포괄적인 결론을 제시합니다. 빈칸이 있는 문장은 'health at every size' 접근법을 소개하는 부분에 해당하므로, 지문의 마지막 결론이 빈칸에 들어갈 내용은 아닙니다.</w:t>
      </w:r>
    </w:p>
    <w:p w14:paraId="00000B78" w14:textId="77777777" w:rsidR="007E0025" w:rsidRPr="00B51FB0" w:rsidRDefault="007E0025">
      <w:pPr>
        <w:rPr>
          <w:rFonts w:ascii="맑은 고딕" w:eastAsia="맑은 고딕" w:hAnsi="맑은 고딕"/>
          <w:sz w:val="20"/>
        </w:rPr>
      </w:pPr>
    </w:p>
    <w:p w14:paraId="00000B7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alternative perspective emphasizes cultivating enduring health-promoting practices, irrespective of an individual's physical dimensions.</w:t>
      </w:r>
    </w:p>
    <w:p w14:paraId="00000B7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대안적인 관점은 개인의 신체적 치수와 관계없이 지속적인 건강 증진 습관을 기르는 것을 강조합니다.)</w:t>
      </w:r>
    </w:p>
    <w:p w14:paraId="00000B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빈칸에 들어갈 원래 문장("Instead of using weight or measures like BMI to define well-being, an alternative “health at every size” approach focuses on sustainable health-promoting behavior regardless of body size.")을 가장 정확하게 의역한 것입니다. '체중이나 BMI 같은 측정치 대신'이라는 부분은 '개인의 신체적 치수와 관계없이'로, '지속 가능한 건강 증진 행동에 초점을 맞춘다'는 '지속적인 건강 증진 습관을 기르는 것을 강조한다'로 잘 표현되었습니다. 따라서 이 선택지가 빈칸에 가장 적절합니다.</w:t>
      </w:r>
    </w:p>
    <w:p w14:paraId="00000B7C" w14:textId="77777777" w:rsidR="007E0025" w:rsidRPr="00B51FB0" w:rsidRDefault="007E0025">
      <w:pPr>
        <w:rPr>
          <w:rFonts w:ascii="맑은 고딕" w:eastAsia="맑은 고딕" w:hAnsi="맑은 고딕"/>
          <w:sz w:val="20"/>
        </w:rPr>
      </w:pPr>
    </w:p>
    <w:p w14:paraId="00000B7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 전체 한글 번역:</w:t>
      </w:r>
    </w:p>
    <w:p w14:paraId="00000B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‘건강한’ 상태와 ‘과체중’ 상태를 측정하는 다양한 기준이 있습니다. BMI(체질량 지수)는 건강 전문가들이 널리 사용하며 다양한 질병 및 만성 질환과 강한 상관관계를 보입니다. 하지만 BMI는 신체의 지방이나 근육량, 뼈의 무게, 문화적 요인, 나이, 그리고 성별(여성은 지방을 더 많이 지니는 경향이 있음)을 반영하지 않습니다. 허리둘레는 또 다른 흔히 사용되는 측정치인데, 과도한 복부 지방(남성의 경우 40인치 이상, 여성의 경우 35인치 이상)은 비만 관련 질환 발병 위험을 증가시키기 때문입니다. 이 두 가지 모두 잠재적 위험을 선별하는 데 사용되지만, 진단 도구는 아닙니다. 체중이나 BMI와 같은 측정치를 사용하여 건강을 정의하는 대신, 대안적인 “모든 사이즈의 건강” 접근법은 신체 크기와 관계없이 지속 가능한 건강 증진 행동에 초점을 맞춥니다. 지지자들은 체중 중립적인 접근법이 더 건강하다고 주장하는데, 이는 반복적인 다이어트의 잠재적으로 해로운 영향, 예를 들어 조기 사망 위험 증가 및 심리적 고통을 피할 수 있기 때문입니다. 궁극적으로 영양과 건강은 이해와 공감을 필요로 하는 사회경제적 문제입니다.</w:t>
      </w:r>
    </w:p>
    <w:p w14:paraId="00000B7F" w14:textId="77777777" w:rsidR="007E0025" w:rsidRPr="00B51FB0" w:rsidRDefault="007E0025">
      <w:pPr>
        <w:rPr>
          <w:rFonts w:ascii="맑은 고딕" w:eastAsia="맑은 고딕" w:hAnsi="맑은 고딕"/>
          <w:sz w:val="20"/>
        </w:rPr>
      </w:pPr>
    </w:p>
    <w:p w14:paraId="00000B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92</w:t>
      </w:r>
    </w:p>
    <w:p w14:paraId="00000B8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14-03</w:t>
      </w:r>
    </w:p>
    <w:p w14:paraId="00000B82" w14:textId="77777777" w:rsidR="007E0025" w:rsidRPr="00B51FB0" w:rsidRDefault="007E0025">
      <w:pPr>
        <w:rPr>
          <w:rFonts w:ascii="맑은 고딕" w:eastAsia="맑은 고딕" w:hAnsi="맑은 고딕"/>
          <w:sz w:val="20"/>
        </w:rPr>
      </w:pPr>
    </w:p>
    <w:p w14:paraId="00000B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B84" w14:textId="77777777" w:rsidR="007E0025" w:rsidRPr="00B51FB0" w:rsidRDefault="007E0025">
      <w:pPr>
        <w:rPr>
          <w:rFonts w:ascii="맑은 고딕" w:eastAsia="맑은 고딕" w:hAnsi="맑은 고딕"/>
          <w:sz w:val="20"/>
        </w:rPr>
      </w:pPr>
    </w:p>
    <w:p w14:paraId="00000B8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In legal terms, it is non-rivalrous; the same data can be in different places and be owned by different people because, when data is copied or migrated to other platforms, it remains the same.</w:t>
      </w:r>
    </w:p>
    <w:p w14:paraId="00000B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(법률적 용어로, 데이터는 비경합적입니다. 즉, 데이터가 복사되거나 다른 플랫폼으로 이전될 때에도 동일하게 유지되므로, 같은 데이터가 다른 장소에 존재하며 다른 사람들에 의해 소유될 수 있습니다.)</w:t>
      </w:r>
    </w:p>
    <w:p w14:paraId="00000B87" w14:textId="77777777" w:rsidR="007E0025" w:rsidRPr="00B51FB0" w:rsidRDefault="007E0025">
      <w:pPr>
        <w:rPr>
          <w:rFonts w:ascii="맑은 고딕" w:eastAsia="맑은 고딕" w:hAnsi="맑은 고딕"/>
          <w:sz w:val="20"/>
        </w:rPr>
      </w:pPr>
    </w:p>
    <w:p w14:paraId="00000B8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Data's value diminishes significantly when it is shared or duplicated across platforms.</w:t>
      </w:r>
    </w:p>
    <w:p w14:paraId="00000B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(데이터의 가치는 플랫폼 간에 공유되거나 복제될 때 크게 감소한다.)</w:t>
      </w:r>
    </w:p>
    <w:p w14:paraId="00000B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데이터의 '비경합적' 특성, 즉 복사되거나 이전되어도 동일하게 유지된다는 내용과 상반됩니다. 데이터는 복제되어도 가치가 감소하지 않습니다.</w:t>
      </w:r>
    </w:p>
    <w:p w14:paraId="00000B8B" w14:textId="77777777" w:rsidR="007E0025" w:rsidRPr="00B51FB0" w:rsidRDefault="007E0025">
      <w:pPr>
        <w:rPr>
          <w:rFonts w:ascii="맑은 고딕" w:eastAsia="맑은 고딕" w:hAnsi="맑은 고딕"/>
          <w:sz w:val="20"/>
        </w:rPr>
      </w:pPr>
    </w:p>
    <w:p w14:paraId="00000B8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Legal frameworks are well-established for determining data ownership in all contexts.</w:t>
      </w:r>
    </w:p>
    <w:p w14:paraId="00000B8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(모든 맥락에서 데이터 소유권을 결정하기 위한 법적 틀이 잘 확립되어 있다.)</w:t>
      </w:r>
    </w:p>
    <w:p w14:paraId="00000B8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 초반에 "data ownership is not addressed by legislation" (데이터 소유권은 법률로 다루어지지 않는다)는 내용과 정반대이므로 오답입니다.</w:t>
      </w:r>
    </w:p>
    <w:p w14:paraId="00000B8F" w14:textId="77777777" w:rsidR="007E0025" w:rsidRPr="00B51FB0" w:rsidRDefault="007E0025">
      <w:pPr>
        <w:rPr>
          <w:rFonts w:ascii="맑은 고딕" w:eastAsia="맑은 고딕" w:hAnsi="맑은 고딕"/>
          <w:sz w:val="20"/>
        </w:rPr>
      </w:pPr>
    </w:p>
    <w:p w14:paraId="00000B9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Raw data is always considered an intellectual product, unlike structured datasets.</w:t>
      </w:r>
    </w:p>
    <w:p w14:paraId="00000B9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(원시 데이터는 구조화된 데이터셋과 달리 항상 지적 산물로 간주된다.)</w:t>
      </w:r>
    </w:p>
    <w:p w14:paraId="00000B9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 후반부에서 "structured dataset, which can be considered as an intellectual product by law, and raw data as individual, unstructured bits... for which no copyright and no ownership is legally applicable" (법적으로 지적 산물로 간주될 수 있는 구조화된 데이터셋과 달리, 원시 데이터는 법적으로 저작권이나 소유권이 적용되지 않는 사실과 유사하다)고 설명된 내용과 모순됩니다.</w:t>
      </w:r>
    </w:p>
    <w:p w14:paraId="00000B93" w14:textId="77777777" w:rsidR="007E0025" w:rsidRPr="00B51FB0" w:rsidRDefault="007E0025">
      <w:pPr>
        <w:rPr>
          <w:rFonts w:ascii="맑은 고딕" w:eastAsia="맑은 고딕" w:hAnsi="맑은 고딕"/>
          <w:sz w:val="20"/>
        </w:rPr>
      </w:pPr>
    </w:p>
    <w:p w14:paraId="00000B9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ownership of data is primarily determined by the platform where it is stored.</w:t>
      </w:r>
    </w:p>
    <w:p w14:paraId="00000B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(데이터의 소유권은 주로 데이터가 저장된 플랫폼에 의해 결정된다.)</w:t>
      </w:r>
    </w:p>
    <w:p w14:paraId="00000B9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데이터 소유권의 법적 모호성과 데이터의 비경합적 특성을 설명하고 있으며, 플랫폼이 소유권을 결정한다는 내용은 언급되지 않았습니다. 오히려 데이터가 여러 사람에 의해 소유될 수 있다고 말합니다.</w:t>
      </w:r>
    </w:p>
    <w:p w14:paraId="00000B97" w14:textId="77777777" w:rsidR="007E0025" w:rsidRPr="00B51FB0" w:rsidRDefault="007E0025">
      <w:pPr>
        <w:rPr>
          <w:rFonts w:ascii="맑은 고딕" w:eastAsia="맑은 고딕" w:hAnsi="맑은 고딕"/>
          <w:sz w:val="20"/>
        </w:rPr>
      </w:pPr>
    </w:p>
    <w:p w14:paraId="00000B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Data can be simultaneously possessed by multiple parties and replicated without loss of integrity or exclusivity.</w:t>
      </w:r>
    </w:p>
    <w:p w14:paraId="00000B9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(데이터는 여러 당사자에 의해 동시에 소유될 수 있으며, 무결성이나 독점성 손실 없이 복제될 수 있다.)</w:t>
      </w:r>
    </w:p>
    <w:p w14:paraId="00000B9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문장인 "the same data can be in different places and be owned by different people because, when data is copied or migrated to other platforms, it remains the same" (같은 데이터가 다른 장소에 존재하며 다른 사람들에 의해 소유될 수 있는데, 이는 데이터가 복사되거나 다른 플랫폼으로 이전될 때에도 동일하게 유지되기 때문이다)를 가장 정확하게 의역한 것입니다. 'simultaneously possessed by multiple parties'는 'owned by different people'을, 'replicated without loss of integrity or exclusivity'는 'when data is copied or migrated... it remains the same'과 'non-rivalrous'를 잘 표현합니다.</w:t>
      </w:r>
    </w:p>
    <w:p w14:paraId="00000B9B" w14:textId="77777777" w:rsidR="007E0025" w:rsidRPr="00B51FB0" w:rsidRDefault="007E0025">
      <w:pPr>
        <w:rPr>
          <w:rFonts w:ascii="맑은 고딕" w:eastAsia="맑은 고딕" w:hAnsi="맑은 고딕"/>
          <w:sz w:val="20"/>
        </w:rPr>
      </w:pPr>
    </w:p>
    <w:p w14:paraId="00000B9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B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농장 데이터가 농부의 소유라는 글을 흔히 읽을 수 있다. 심지어 계약서에 명시되기도 한다. 그러나 '소유권'은 법적 주장이며, 데이터 소유권은 지적 산물로서의 데이터셋에 대한 저작권을 제외하고는 법률로 다루어지지 않는다. 이는 소유될 수 있는 다른 재화와 비교할 때 데이터의 특이한 성격 때문이다. 법률적 용어로, 데이터는 비경합적이다. 즉, 데이터가 복사되거나 다른 플랫폼으로 이전될 때에도 동일하게 유지되므로, 같은 데이터가 다른 장소에 존재하며 다른 사람들에 의해 소유될 수 있다. 또한, 법적으로 지적 산물로 간주될 수 있는 구조화된 데이터셋과, 수집되어 의미를 부여받기 전의 개별적이고 비구조적인 비트로서의 원시 데이터 사이에는 차이가 있다. 이러한 원시 데이터는 사실과 유사하며, 사실에는 법적으로 저작권이나 소유권이 적용되지 않는다.</w:t>
      </w:r>
    </w:p>
    <w:p w14:paraId="00000B9E" w14:textId="77777777" w:rsidR="007E0025" w:rsidRPr="00B51FB0" w:rsidRDefault="007E0025">
      <w:pPr>
        <w:rPr>
          <w:rFonts w:ascii="맑은 고딕" w:eastAsia="맑은 고딕" w:hAnsi="맑은 고딕"/>
          <w:sz w:val="20"/>
        </w:rPr>
      </w:pPr>
    </w:p>
    <w:p w14:paraId="00000B9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93</w:t>
      </w:r>
    </w:p>
    <w:p w14:paraId="00000B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15-Analysis</w:t>
      </w:r>
    </w:p>
    <w:p w14:paraId="00000BA1" w14:textId="77777777" w:rsidR="007E0025" w:rsidRPr="00B51FB0" w:rsidRDefault="007E0025">
      <w:pPr>
        <w:rPr>
          <w:rFonts w:ascii="맑은 고딕" w:eastAsia="맑은 고딕" w:hAnsi="맑은 고딕"/>
          <w:sz w:val="20"/>
        </w:rPr>
      </w:pPr>
    </w:p>
    <w:p w14:paraId="00000BA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BA3" w14:textId="77777777" w:rsidR="007E0025" w:rsidRPr="00B51FB0" w:rsidRDefault="007E0025">
      <w:pPr>
        <w:rPr>
          <w:rFonts w:ascii="맑은 고딕" w:eastAsia="맑은 고딕" w:hAnsi="맑은 고딕"/>
          <w:sz w:val="20"/>
        </w:rPr>
      </w:pPr>
    </w:p>
    <w:p w14:paraId="00000B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[해설]</w:t>
      </w:r>
    </w:p>
    <w:p w14:paraId="00000B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문장은 앞선 내용, 즉 문제가 발생했을 때 좋은 디자인이 필수적이라는 점과, 뒤따르는 내용, 즉 문제가 발생했을 때 기계가 문제를 알려주고 사람이 해결하여 만족감을 얻는다는 내용 사이에서 핵심적인 역할을 합니다.</w:t>
      </w:r>
    </w:p>
    <w:p w14:paraId="00000BA6" w14:textId="77777777" w:rsidR="007E0025" w:rsidRPr="00B51FB0" w:rsidRDefault="007E0025">
      <w:pPr>
        <w:rPr>
          <w:rFonts w:ascii="맑은 고딕" w:eastAsia="맑은 고딕" w:hAnsi="맑은 고딕"/>
          <w:sz w:val="20"/>
        </w:rPr>
      </w:pPr>
    </w:p>
    <w:p w14:paraId="00000BA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빈칸의 원래 문장은 "Designers need to focus their attention on the cases where things go wrong, not just on when things work as planned." 입니다.</w:t>
      </w:r>
    </w:p>
    <w:p w14:paraId="00000B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(디자이너들은 계획대로 작동할 때뿐만 아니라, 문제가 발생하는 경우에 주의를 집중할 필요가 있다.)</w:t>
      </w:r>
    </w:p>
    <w:p w14:paraId="00000BA9" w14:textId="77777777" w:rsidR="007E0025" w:rsidRPr="00B51FB0" w:rsidRDefault="007E0025">
      <w:pPr>
        <w:rPr>
          <w:rFonts w:ascii="맑은 고딕" w:eastAsia="맑은 고딕" w:hAnsi="맑은 고딕"/>
          <w:sz w:val="20"/>
        </w:rPr>
      </w:pPr>
    </w:p>
    <w:p w14:paraId="00000B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각 선택지를 살펴보겠습니다.</w:t>
      </w:r>
    </w:p>
    <w:p w14:paraId="00000BAB" w14:textId="77777777" w:rsidR="007E0025" w:rsidRPr="00B51FB0" w:rsidRDefault="007E0025">
      <w:pPr>
        <w:rPr>
          <w:rFonts w:ascii="맑은 고딕" w:eastAsia="맑은 고딕" w:hAnsi="맑은 고딕"/>
          <w:sz w:val="20"/>
        </w:rPr>
      </w:pPr>
    </w:p>
    <w:p w14:paraId="00000BA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should always prioritize the user's emotional comfort and satisfaction</w:t>
      </w:r>
    </w:p>
    <w:p w14:paraId="00000BA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(항상 사용자의 정서적 편안함과 만족을 최우선으로 해야 한다)</w:t>
      </w:r>
    </w:p>
    <w:p w14:paraId="00000BA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일반적인 좋은 디자인의 목표 중 하나일 수 있지만, 지문에서 강조하는 '문제가 발생했을 때' 디자인의 역할에 대한 구체적인 초점을 담고 있지 않습니다. 빈칸 앞뒤 문맥에서 '문제 발생 시'의 중요성을 강조하는 내용과 직접적으로 연결되지 않습니다.</w:t>
      </w:r>
    </w:p>
    <w:p w14:paraId="00000BAF" w14:textId="77777777" w:rsidR="007E0025" w:rsidRPr="00B51FB0" w:rsidRDefault="007E0025">
      <w:pPr>
        <w:rPr>
          <w:rFonts w:ascii="맑은 고딕" w:eastAsia="맑은 고딕" w:hAnsi="맑은 고딕"/>
          <w:sz w:val="20"/>
        </w:rPr>
      </w:pPr>
    </w:p>
    <w:p w14:paraId="00000B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must ensure that all machine operations are perfectly intuitive and self-explanatory</w:t>
      </w:r>
    </w:p>
    <w:p w14:paraId="00000BB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(모든 기계 작동이 완벽하게 직관적이고 자명하도록 보장해야 한다)</w:t>
      </w:r>
    </w:p>
    <w:p w14:paraId="00000B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이상적인 디자인 목표이지만, 지문은 '문제가 발생했을 때'의 상황에 대한 디자인의 역할을 강조합니다. 완벽하게 직관적인 디자인은 문제를 줄일 수 있지만, 문제가 발생했을 때의 대처 방안에 대한 직접적인 해결책은 아닙니다.</w:t>
      </w:r>
    </w:p>
    <w:p w14:paraId="00000BB3" w14:textId="77777777" w:rsidR="007E0025" w:rsidRPr="00B51FB0" w:rsidRDefault="007E0025">
      <w:pPr>
        <w:rPr>
          <w:rFonts w:ascii="맑은 고딕" w:eastAsia="맑은 고딕" w:hAnsi="맑은 고딕"/>
          <w:sz w:val="20"/>
        </w:rPr>
      </w:pPr>
    </w:p>
    <w:p w14:paraId="00000B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ought to concentrate on scenarios where issues arise, instead of only on flawless functionality</w:t>
      </w:r>
    </w:p>
    <w:p w14:paraId="00000BB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(완벽한 기능성뿐만 아니라 문제가 발생하는 시나리오에 집중해야 한다)</w:t>
      </w:r>
    </w:p>
    <w:p w14:paraId="00000B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원래 문장의 의미를 가장 정확하게 재구성한 것입니다. '문제가 발생하는 시나리오(scenarios where issues arise)'에 집중해야 한다는 것은 'things go wrong'에 초점을 맞추라는 의미이며, '완벽한 기능성(flawless functionality)'뿐만 아니라라는 부분은 'not just on when things work as planned'와 일치합니다. 지문 전체의 핵심 주장인 '문제가 발생했을 때 좋은 디자인이 필수적이며, 디자이너는 이 경우에 집중해야 한다'는 메시지를 가장 잘 담고 있습니다.</w:t>
      </w:r>
    </w:p>
    <w:p w14:paraId="00000BB7" w14:textId="77777777" w:rsidR="007E0025" w:rsidRPr="00B51FB0" w:rsidRDefault="007E0025">
      <w:pPr>
        <w:rPr>
          <w:rFonts w:ascii="맑은 고딕" w:eastAsia="맑은 고딕" w:hAnsi="맑은 고딕"/>
          <w:sz w:val="20"/>
        </w:rPr>
      </w:pPr>
    </w:p>
    <w:p w14:paraId="00000B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are primarily responsible for making sure the system never encounters any problems</w:t>
      </w:r>
    </w:p>
    <w:p w14:paraId="00000BB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(시스템이 어떤 문제도 겪지 않도록 하는 것이 주된 책임이다)</w:t>
      </w:r>
    </w:p>
    <w:p w14:paraId="00000B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비현실적인 목표를 제시합니다. 지문은 문제가 발생할 수 있음을 전제로 하고, 그럴 때 좋은 디자인이 어떻게 작동해야 하는지에 대해 논하고 있습니다. 문제를 '예방'하는 것보다는 문제가 '발생했을 때'의 디자인에 초점을 맞추라는 것이 지문의 핵심입니다.</w:t>
      </w:r>
    </w:p>
    <w:p w14:paraId="00000BBB" w14:textId="77777777" w:rsidR="007E0025" w:rsidRPr="00B51FB0" w:rsidRDefault="007E0025">
      <w:pPr>
        <w:rPr>
          <w:rFonts w:ascii="맑은 고딕" w:eastAsia="맑은 고딕" w:hAnsi="맑은 고딕"/>
          <w:sz w:val="20"/>
        </w:rPr>
      </w:pPr>
    </w:p>
    <w:p w14:paraId="00000B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should focus on making communication between machines and people as frequent as possible</w:t>
      </w:r>
    </w:p>
    <w:p w14:paraId="00000BB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(기계와 사람 사이의 의사소통을 가능한 한 자주 하도록 집중해야 한다)</w:t>
      </w:r>
    </w:p>
    <w:p w14:paraId="00000B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의사소통의 중요성을 언급하지만, '자주' 하는 것보다는 '문제가 발생했을 때'의 의사소통의 '질'과 '내용'에 더 초점을 맞춥니다. 빈칸 앞뒤 문맥에서 강조하는 '문제 발생 시'의 디자인 초점과는 거리가 있습니다.</w:t>
      </w:r>
    </w:p>
    <w:p w14:paraId="00000BBF" w14:textId="77777777" w:rsidR="007E0025" w:rsidRPr="00B51FB0" w:rsidRDefault="007E0025">
      <w:pPr>
        <w:rPr>
          <w:rFonts w:ascii="맑은 고딕" w:eastAsia="맑은 고딕" w:hAnsi="맑은 고딕"/>
          <w:sz w:val="20"/>
        </w:rPr>
      </w:pPr>
    </w:p>
    <w:p w14:paraId="00000BC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지문의 핵심 주장과 빈칸 앞뒤 문맥을 고려할 때, ③번이 가장 적절한 답입니다.</w:t>
      </w:r>
    </w:p>
    <w:p w14:paraId="00000BC1" w14:textId="77777777" w:rsidR="007E0025" w:rsidRPr="00B51FB0" w:rsidRDefault="007E0025">
      <w:pPr>
        <w:rPr>
          <w:rFonts w:ascii="맑은 고딕" w:eastAsia="맑은 고딕" w:hAnsi="맑은 고딕"/>
          <w:sz w:val="20"/>
        </w:rPr>
      </w:pPr>
    </w:p>
    <w:p w14:paraId="00000B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 전체 해석]</w:t>
      </w:r>
    </w:p>
    <w:p w14:paraId="00000BC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좋은 디자인은 심리학과 기술에 대한 이해에서 시작된다. 좋은 디자인은 좋은 의사소통을 필요로 하는데, 특히 기계에서 사람에게로 가능한 행동, 현재 일어나고 있는 일, 그리고 앞으로 일어날 일을 알려주는 의사소통이 그러하다. 의사소통은 상황이 잘못될 때 특히 중요하다. 상황이 잘 진행되는 한, 부드럽고 조화롭게 작동하는 것을 디자인하는 것은 비교적 쉽다. 그러나 문제나 오해가 생기자마자, 문제들이 발생하고 이때 좋은 디자인이 필수적이다. 디자이너들은 계획대로 작동할 때뿐만 아니라, 상황이 잘못되는 경우에 주의를 집중할 필요가 있다. 사실, 가장 큰 만족감은 바로 이때 생길 수 있다: 무언가 잘못되었지만 기계가 문제를 강조하고, 그러면 사람이 문제를 이해하고, 적절한 조치를 취하며, 문제가 해결될 때이다.</w:t>
      </w:r>
    </w:p>
    <w:p w14:paraId="00000BC4" w14:textId="77777777" w:rsidR="007E0025" w:rsidRPr="00B51FB0" w:rsidRDefault="007E0025">
      <w:pPr>
        <w:rPr>
          <w:rFonts w:ascii="맑은 고딕" w:eastAsia="맑은 고딕" w:hAnsi="맑은 고딕"/>
          <w:sz w:val="20"/>
        </w:rPr>
      </w:pPr>
    </w:p>
    <w:p w14:paraId="00000BC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94</w:t>
      </w:r>
    </w:p>
    <w:p w14:paraId="00000B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15-01</w:t>
      </w:r>
    </w:p>
    <w:p w14:paraId="00000BC7" w14:textId="77777777" w:rsidR="007E0025" w:rsidRPr="00B51FB0" w:rsidRDefault="007E0025">
      <w:pPr>
        <w:rPr>
          <w:rFonts w:ascii="맑은 고딕" w:eastAsia="맑은 고딕" w:hAnsi="맑은 고딕"/>
          <w:sz w:val="20"/>
        </w:rPr>
      </w:pPr>
    </w:p>
    <w:p w14:paraId="00000BC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BC9" w14:textId="77777777" w:rsidR="007E0025" w:rsidRPr="00B51FB0" w:rsidRDefault="007E0025">
      <w:pPr>
        <w:rPr>
          <w:rFonts w:ascii="맑은 고딕" w:eastAsia="맑은 고딕" w:hAnsi="맑은 고딕"/>
          <w:sz w:val="20"/>
        </w:rPr>
      </w:pPr>
    </w:p>
    <w:p w14:paraId="00000BC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BCB"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On the contrary, different findings from different contexts may give us important information.</w:t>
      </w:r>
    </w:p>
    <w:p w14:paraId="00000BC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(반대로, 다른 맥락에서 나온 다른 발견들은 우리에게 중요한 정보를 줄 수 있다.)</w:t>
      </w:r>
    </w:p>
    <w:p w14:paraId="00000BCD" w14:textId="77777777" w:rsidR="007E0025" w:rsidRPr="00B51FB0" w:rsidRDefault="007E0025">
      <w:pPr>
        <w:rPr>
          <w:rFonts w:ascii="맑은 고딕" w:eastAsia="맑은 고딕" w:hAnsi="맑은 고딕"/>
          <w:sz w:val="20"/>
        </w:rPr>
      </w:pPr>
    </w:p>
    <w:p w14:paraId="00000BC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This implies that such discrepancies inevitably point to methodological flaws.</w:t>
      </w:r>
    </w:p>
    <w:p w14:paraId="00000BC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그러한 불일치가 필연적으로 방법론적 결함을 시사한다는 것을 암시한다.)</w:t>
      </w:r>
    </w:p>
    <w:p w14:paraId="00000B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서로 다른 결과가 반드시 연구의 결함을 의미하지 않는다는 본문의 내용("This does not mean, necessarily, that either of the researchers did bad work.")과 상반되므로 적절하지 않습니다.</w:t>
      </w:r>
    </w:p>
    <w:p w14:paraId="00000BD1" w14:textId="77777777" w:rsidR="007E0025" w:rsidRPr="00B51FB0" w:rsidRDefault="007E0025">
      <w:pPr>
        <w:rPr>
          <w:rFonts w:ascii="맑은 고딕" w:eastAsia="맑은 고딕" w:hAnsi="맑은 고딕"/>
          <w:sz w:val="20"/>
        </w:rPr>
      </w:pPr>
    </w:p>
    <w:p w14:paraId="00000B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Instead, divergent results stemming from various settings can yield significant insights.</w:t>
      </w:r>
    </w:p>
    <w:p w14:paraId="00000BD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(대신에, 다양한 환경에서 비롯된 상이한 결과들은 중요한 통찰력을 제공할 수 있다.)</w:t>
      </w:r>
    </w:p>
    <w:p w14:paraId="00000B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원래 문장("On the contrary, different findings from different contexts may give us important information.")을 '반대로, 다른 맥락에서 나온 다른 발견들은 우리에게 중요한 정보를 줄 수 있다'는 의미로 정확하게 재진술한 것입니다. 서로 다른 결과가 오히려 중요한 정보를 제공할 수 있다는 긍정적인 측면을 강조하며, 본문의 흐름에 가장 적절합니다.</w:t>
      </w:r>
    </w:p>
    <w:p w14:paraId="00000BD5" w14:textId="77777777" w:rsidR="007E0025" w:rsidRPr="00B51FB0" w:rsidRDefault="007E0025">
      <w:pPr>
        <w:rPr>
          <w:rFonts w:ascii="맑은 고딕" w:eastAsia="맑은 고딕" w:hAnsi="맑은 고딕"/>
          <w:sz w:val="20"/>
        </w:rPr>
      </w:pPr>
    </w:p>
    <w:p w14:paraId="00000BD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suggests that the credibility of research is contingent upon the unanimous agreement of experts.</w:t>
      </w:r>
    </w:p>
    <w:p w14:paraId="00000BD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연구의 신뢰성이 전문가들의 만장일치에 달려있음을 시사한다.)</w:t>
      </w:r>
    </w:p>
    <w:p w14:paraId="00000BD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두 명의 훌륭한 심리학자가 강하게 의견을 달리할 수 있다고 언급하며, 동의 여부가 질을 판단하는 기준이 아니라고 말하는 본문의 내용과 상반되므로 적절하지 않습니다.</w:t>
      </w:r>
    </w:p>
    <w:p w14:paraId="00000BD9" w14:textId="77777777" w:rsidR="007E0025" w:rsidRPr="00B51FB0" w:rsidRDefault="007E0025">
      <w:pPr>
        <w:rPr>
          <w:rFonts w:ascii="맑은 고딕" w:eastAsia="맑은 고딕" w:hAnsi="맑은 고딕"/>
          <w:sz w:val="20"/>
        </w:rPr>
      </w:pPr>
    </w:p>
    <w:p w14:paraId="00000BD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This highlights the intrinsic difficulty in achieving consistent outcomes across similar experiments.</w:t>
      </w:r>
    </w:p>
    <w:p w14:paraId="00000B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유사한 실험에서 일관된 결과를 얻는 데 내재된 어려움을 강조한다.)</w:t>
      </w:r>
    </w:p>
    <w:p w14:paraId="00000BD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서로 다른 결과가 나올 수 있다는 사실을 언급하지만, 빈칸이 위치한 문장은 그러한 차이가 주는 '가치'에 초점을 맞추고 있습니다. 단순히 어려움을 강조하는 것은 본문이 전달하려는 핵심 메시지(다른 결과의 긍정적 측면)와 거리가 있으므로 가장 적절한 답이 아닙니다.</w:t>
      </w:r>
    </w:p>
    <w:p w14:paraId="00000BDD" w14:textId="77777777" w:rsidR="007E0025" w:rsidRPr="00B51FB0" w:rsidRDefault="007E0025">
      <w:pPr>
        <w:rPr>
          <w:rFonts w:ascii="맑은 고딕" w:eastAsia="맑은 고딕" w:hAnsi="맑은 고딕"/>
          <w:sz w:val="20"/>
        </w:rPr>
      </w:pPr>
    </w:p>
    <w:p w14:paraId="00000B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underscores the imperative for researchers to reconcile their findings with established theories.</w:t>
      </w:r>
    </w:p>
    <w:p w14:paraId="00000BD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(이는 연구자들이 자신들의 발견을 확립된 이론과 조화시켜야 할 필요성을 강조한다.)</w:t>
      </w:r>
    </w:p>
    <w:p w14:paraId="00000BE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본문에서 다루는 내용, 즉 심리학 연구의 질을 평가하는 방법이나 다양한 결과의 가치와는 무관한 내용이므로 적절하지 않습니다.</w:t>
      </w:r>
    </w:p>
    <w:p w14:paraId="00000BE1" w14:textId="77777777" w:rsidR="007E0025" w:rsidRPr="00B51FB0" w:rsidRDefault="007E0025">
      <w:pPr>
        <w:rPr>
          <w:rFonts w:ascii="맑은 고딕" w:eastAsia="맑은 고딕" w:hAnsi="맑은 고딕"/>
          <w:sz w:val="20"/>
        </w:rPr>
      </w:pPr>
    </w:p>
    <w:p w14:paraId="00000BE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번역:</w:t>
      </w:r>
    </w:p>
    <w:p w14:paraId="00000B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우리가 심리학에 대해 읽을 때, 우리가 읽는 것의 질을 어떻게 평가할까? 첫째, 우리는 사람들에 대해 무엇을 결론 내리는지에 근거하여, 또는 우리가 저자의 사람들에 대한 믿음에 동의하는지 여부에 근거하여 주장의 질을 판단할 수 없다. 두 명의 훌륭한 심리학자가 인간 행동의 한 측면에 대해 강하게 의견이 다를 수 있지만, 둘 다 자신들의 결론에 도달하기 위한 설득력 있는 주장과 좋은 증거를 제공하는 것은 충분히 가능하다. 심리학을 더 폭넓게 읽다 보면, 연구자들 사이에 많은 의견 차이가 있음을 알게 될 것이다. 심지어 두 연구자가 겉보기에는 같은 실험을 두 가지 다른 환경에서 수행했지만, 매우 다른 결과를 얻는 경우도 있을 수 있다. 이것이 반드시 두 연구자 중 어느 한쪽이 잘못된 작업을 했다는 것을 의미하지는 않는다. 반대로, 다른 맥락에서 나온 다른 발견들은 우리에게 중요한 정보를 줄 수 있다.</w:t>
      </w:r>
    </w:p>
    <w:p w14:paraId="00000BE4" w14:textId="77777777" w:rsidR="007E0025" w:rsidRPr="00B51FB0" w:rsidRDefault="007E0025">
      <w:pPr>
        <w:rPr>
          <w:rFonts w:ascii="맑은 고딕" w:eastAsia="맑은 고딕" w:hAnsi="맑은 고딕"/>
          <w:sz w:val="20"/>
        </w:rPr>
      </w:pPr>
    </w:p>
    <w:p w14:paraId="00000B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95</w:t>
      </w:r>
    </w:p>
    <w:p w14:paraId="00000BE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15-02</w:t>
      </w:r>
    </w:p>
    <w:p w14:paraId="00000BE7" w14:textId="77777777" w:rsidR="007E0025" w:rsidRPr="00B51FB0" w:rsidRDefault="007E0025">
      <w:pPr>
        <w:rPr>
          <w:rFonts w:ascii="맑은 고딕" w:eastAsia="맑은 고딕" w:hAnsi="맑은 고딕"/>
          <w:sz w:val="20"/>
        </w:rPr>
      </w:pPr>
    </w:p>
    <w:p w14:paraId="00000BE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BE9" w14:textId="77777777" w:rsidR="007E0025" w:rsidRPr="00B51FB0" w:rsidRDefault="007E0025">
      <w:pPr>
        <w:rPr>
          <w:rFonts w:ascii="맑은 고딕" w:eastAsia="맑은 고딕" w:hAnsi="맑은 고딕"/>
          <w:sz w:val="20"/>
        </w:rPr>
      </w:pPr>
    </w:p>
    <w:p w14:paraId="00000BE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BEB"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The original sentence for the blank is as follows:</w:t>
      </w:r>
    </w:p>
    <w:p w14:paraId="00000BEC"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This emphasis upon direct personal experience is philosophically expandable to the point of prescribing how words must derive their meaning.</w:t>
      </w:r>
    </w:p>
    <w:p w14:paraId="00000BE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(직접적인 개인적 경험에 대한 이러한 강조는 단어들이 어떻게 그 의미를 도출해야 하는지를 규정하는 지점까지 철학적으로 확장될 수 있습니다.)</w:t>
      </w:r>
    </w:p>
    <w:p w14:paraId="00000BEE" w14:textId="77777777" w:rsidR="007E0025" w:rsidRPr="00B51FB0" w:rsidRDefault="007E0025">
      <w:pPr>
        <w:rPr>
          <w:rFonts w:ascii="맑은 고딕" w:eastAsia="맑은 고딕" w:hAnsi="맑은 고딕"/>
          <w:sz w:val="20"/>
        </w:rPr>
      </w:pPr>
    </w:p>
    <w:p w14:paraId="00000B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initial skepticism about unseen organisms was quickly overcome by scientific advancements.</w:t>
      </w:r>
    </w:p>
    <w:p w14:paraId="00000BF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(보이지 않는 유기체에 대한 초기 회의론은 과학적 발전으로 빠르게 극복되었습니다.)</w:t>
      </w:r>
    </w:p>
    <w:p w14:paraId="00000BF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지문에서 언급된 미생물 발견 사례에 대한 사실이지만, 빈칸이 있는 문장의 핵심 내용인 '직접적인 경험의 강조가 단어의 의미 형성으로 철학적으로 확장될 수 있다'는 주장을 담고 있지 않습니다. 따라서 적절하지 않습니다.</w:t>
      </w:r>
    </w:p>
    <w:p w14:paraId="00000BF2" w14:textId="77777777" w:rsidR="007E0025" w:rsidRPr="00B51FB0" w:rsidRDefault="007E0025">
      <w:pPr>
        <w:rPr>
          <w:rFonts w:ascii="맑은 고딕" w:eastAsia="맑은 고딕" w:hAnsi="맑은 고딕"/>
          <w:sz w:val="20"/>
        </w:rPr>
      </w:pPr>
    </w:p>
    <w:p w14:paraId="00000BF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significance of direct experience can be philosophically extended to establish how words acquire their meaning.</w:t>
      </w:r>
    </w:p>
    <w:p w14:paraId="00000B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(직접적인 경험의 중요성은 단어들이 어떻게 그 의미를 얻는지를 확립하는 데까지 철학적으로 확장될 수 있습니다.)</w:t>
      </w:r>
    </w:p>
    <w:p w14:paraId="00000B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빈칸에 들어갈 원래 문장을 정확하게 의역한 것입니다. 'emphasis upon direct personal experience'를 'significance of direct experience'로, 'philosophically expandable to the point of prescribing how words must derive their meaning'을 'philosophically extended to establish how words acquire their meaning'으로 바꾸어 표현하여, 직접 경험의 중요성이 단어의 의미 형성으로까지 확장될 수 있다는 핵심 주장을 잘 전달합니다.</w:t>
      </w:r>
    </w:p>
    <w:p w14:paraId="00000BF6" w14:textId="77777777" w:rsidR="007E0025" w:rsidRPr="00B51FB0" w:rsidRDefault="007E0025">
      <w:pPr>
        <w:rPr>
          <w:rFonts w:ascii="맑은 고딕" w:eastAsia="맑은 고딕" w:hAnsi="맑은 고딕"/>
          <w:sz w:val="20"/>
        </w:rPr>
      </w:pPr>
    </w:p>
    <w:p w14:paraId="00000BF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Hume's empiricism primarily focused on the limitations of human perception.</w:t>
      </w:r>
    </w:p>
    <w:p w14:paraId="00000B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(흄의 경험론은 주로 인간 지각의 한계에 초점을 맞추었습니다.)</w:t>
      </w:r>
    </w:p>
    <w:p w14:paraId="00000BF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흄이 경험론자이며 지식이 관찰에서 온다고 믿었다고 언급하지만, 그의 경험론이 주로 인간 지각의 '한계'에 초점을 맞추었다고는 명시하지 않습니다. 오히려 지각을 통한 지식 획득을 강조합니다. 따라서 빈칸의 내용과 직접적인 관련이 없습니다.</w:t>
      </w:r>
    </w:p>
    <w:p w14:paraId="00000BFA" w14:textId="77777777" w:rsidR="007E0025" w:rsidRPr="00B51FB0" w:rsidRDefault="007E0025">
      <w:pPr>
        <w:rPr>
          <w:rFonts w:ascii="맑은 고딕" w:eastAsia="맑은 고딕" w:hAnsi="맑은 고딕"/>
          <w:sz w:val="20"/>
        </w:rPr>
      </w:pPr>
    </w:p>
    <w:p w14:paraId="00000BF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concept of meaning is inherently subjective and cannot be tied to universal sensory experiences.</w:t>
      </w:r>
    </w:p>
    <w:p w14:paraId="00000BF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(의미의 개념은 본질적으로 주관적이며 보편적인 감각 경험과 연결될 수 없습니다.)</w:t>
      </w:r>
    </w:p>
    <w:p w14:paraId="00000BF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지문에서 흄이 주장한 '경험에 기반한 의미 이론'과 정반대되는 주장입니다. 지문은 단어의 의미가 감각 경험으로 거슬러 올라가야 한다고 말합니다. 따라서 적절하지 않습니다.</w:t>
      </w:r>
    </w:p>
    <w:p w14:paraId="00000BFE" w14:textId="77777777" w:rsidR="007E0025" w:rsidRPr="00B51FB0" w:rsidRDefault="007E0025">
      <w:pPr>
        <w:rPr>
          <w:rFonts w:ascii="맑은 고딕" w:eastAsia="맑은 고딕" w:hAnsi="맑은 고딕"/>
          <w:sz w:val="20"/>
        </w:rPr>
      </w:pPr>
    </w:p>
    <w:p w14:paraId="00000BF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Observing the world is the sole method for verifying the existence of all phenomena.</w:t>
      </w:r>
    </w:p>
    <w:p w14:paraId="00000C0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(세계를 관찰하는 것이 모든 현상의 존재를 확인하는 유일한 방법입니다.)</w:t>
      </w:r>
    </w:p>
    <w:p w14:paraId="00000C0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흄의 경험론의 한 측면을 반영하지만, 빈칸이 있는 문장이 강조하는 '직접 경험의 강조가 단어의 의미 형성으로 철학적으로 확장될 수 있다'는 구체적인 내용을 담고 있지 않습니다. 빈칸은 '단어의 의미'에 대한 확장된 철학적 주장을 필요로 합니다.</w:t>
      </w:r>
    </w:p>
    <w:p w14:paraId="00000C02" w14:textId="77777777" w:rsidR="007E0025" w:rsidRPr="00B51FB0" w:rsidRDefault="007E0025">
      <w:pPr>
        <w:rPr>
          <w:rFonts w:ascii="맑은 고딕" w:eastAsia="맑은 고딕" w:hAnsi="맑은 고딕"/>
          <w:sz w:val="20"/>
        </w:rPr>
      </w:pPr>
    </w:p>
    <w:p w14:paraId="00000C0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한글 번역]</w:t>
      </w:r>
    </w:p>
    <w:p w14:paraId="00000C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'나는 그것을 볼 때까지는 믿지 않을 것이다.' 이 익숙한 말은 직접적인 개인적 경험이 무엇을 믿을지 결정하는 설득력 있는 방법, 심지어 근본적인 방법으로 흔히 받아들여진다는 것을 상기시킨다. 예를 들어, 수세기 전에는 맨눈으로는 볼 수 없을 정도로 작은 유기체가 존재할 수 있다는 것이 믿기지 않았다. 1600년대 후반에 현미경이 이러한 작은 생명체들을 볼 수 있게 해주면서 의견이 바뀌었다. 직접적인 개인적 경험에 대한 이러한 강조는 단어들이 어떻게 그 의미를 도출해야 하는지를 규정하는 지점까지 철학적으로 확장될 수 있다. 그 규정은 다음과 같다: 어떤 단어가 의미 있으려면, 그것은 어떤 감각 경험으로 거슬러 올라갈 수 있어야 한다. 그렇지 않으면, 그 단어는 단지 무의미한 소리로 간주되어야 한다. 이러한 경험에 묶인 의미 이론은 스코틀랜드 철학자 데이비드 흄에 의해 옹호되었는데, 그는 존재하는 것이나 진실인 것에 대한 지식은 오직 세상을 관찰함으로써만 얻을 수 있다고 믿는 경험론자였다.</w:t>
      </w:r>
    </w:p>
    <w:p w14:paraId="00000C05" w14:textId="77777777" w:rsidR="007E0025" w:rsidRPr="00B51FB0" w:rsidRDefault="007E0025">
      <w:pPr>
        <w:rPr>
          <w:rFonts w:ascii="맑은 고딕" w:eastAsia="맑은 고딕" w:hAnsi="맑은 고딕"/>
          <w:sz w:val="20"/>
        </w:rPr>
      </w:pPr>
    </w:p>
    <w:p w14:paraId="00000C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96</w:t>
      </w:r>
    </w:p>
    <w:p w14:paraId="00000C0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15-03</w:t>
      </w:r>
    </w:p>
    <w:p w14:paraId="00000C08" w14:textId="77777777" w:rsidR="007E0025" w:rsidRPr="00B51FB0" w:rsidRDefault="007E0025">
      <w:pPr>
        <w:rPr>
          <w:rFonts w:ascii="맑은 고딕" w:eastAsia="맑은 고딕" w:hAnsi="맑은 고딕"/>
          <w:sz w:val="20"/>
        </w:rPr>
      </w:pPr>
    </w:p>
    <w:p w14:paraId="00000C0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C0A" w14:textId="77777777" w:rsidR="007E0025" w:rsidRPr="00B51FB0" w:rsidRDefault="007E0025">
      <w:pPr>
        <w:rPr>
          <w:rFonts w:ascii="맑은 고딕" w:eastAsia="맑은 고딕" w:hAnsi="맑은 고딕"/>
          <w:sz w:val="20"/>
        </w:rPr>
      </w:pPr>
    </w:p>
    <w:p w14:paraId="00000C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Anger always results in a much increased burst of energy and, although biologically based, is seen by some psychologists as largely socially constructed.</w:t>
      </w:r>
    </w:p>
    <w:p w14:paraId="00000C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(분노는 항상 훨씬 증가된 에너지의 분출을 초래하며, 비록 생물학적 기반을 가지고 있지만, 일부 심리학자들에 의해 대체로 사회적으로 구성된 것으로 간주된다.)</w:t>
      </w:r>
    </w:p>
    <w:p w14:paraId="00000C0D" w14:textId="77777777" w:rsidR="007E0025" w:rsidRPr="00B51FB0" w:rsidRDefault="007E0025">
      <w:pPr>
        <w:rPr>
          <w:rFonts w:ascii="맑은 고딕" w:eastAsia="맑은 고딕" w:hAnsi="맑은 고딕"/>
          <w:sz w:val="20"/>
        </w:rPr>
      </w:pPr>
    </w:p>
    <w:p w14:paraId="00000C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Anger is primarily a biological response that universally manifests in a surge of energy across all cultures.</w:t>
      </w:r>
    </w:p>
    <w:p w14:paraId="00000C0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(분노는 모든 문화권에서 보편적으로 에너지 분출로 나타나는 주로 생물학적 반응이다.)</w:t>
      </w:r>
    </w:p>
    <w:p w14:paraId="00000C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분노가 주로 생물학적 반응이며 보편적으로 나타난다고 주장하여, 분노의 사회적 구성 측면을 간과하고 있습니다. 지문은 분노의 생물학적 기반을 인정하면서도 그 표현이 사회적으로 결정된다는 점을 강조하므로, 이 보기는 적절하지 않습니다.</w:t>
      </w:r>
    </w:p>
    <w:p w14:paraId="00000C11" w14:textId="77777777" w:rsidR="007E0025" w:rsidRPr="00B51FB0" w:rsidRDefault="007E0025">
      <w:pPr>
        <w:rPr>
          <w:rFonts w:ascii="맑은 고딕" w:eastAsia="맑은 고딕" w:hAnsi="맑은 고딕"/>
          <w:sz w:val="20"/>
        </w:rPr>
      </w:pPr>
    </w:p>
    <w:p w14:paraId="00000C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biological basis of anger is often underestimated, leading to an overemphasis on its social implications.</w:t>
      </w:r>
    </w:p>
    <w:p w14:paraId="00000C1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(분노의 생물학적 기반은 종종 과소평가되어, 사회적 함의에 대한 과도한 강조로 이어진다.)</w:t>
      </w:r>
    </w:p>
    <w:p w14:paraId="00000C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지문의 내용과 반대되는 주장을 합니다. 지문은 분노의 생물학적 기반을 언급하면서도 그 표현이 사회적으로 구성된다는 점을 강조하고 있으며, 생물학적 기반이 과소평가된다는 내용은 없습니다.</w:t>
      </w:r>
    </w:p>
    <w:p w14:paraId="00000C15" w14:textId="77777777" w:rsidR="007E0025" w:rsidRPr="00B51FB0" w:rsidRDefault="007E0025">
      <w:pPr>
        <w:rPr>
          <w:rFonts w:ascii="맑은 고딕" w:eastAsia="맑은 고딕" w:hAnsi="맑은 고딕"/>
          <w:sz w:val="20"/>
        </w:rPr>
      </w:pPr>
    </w:p>
    <w:p w14:paraId="00000C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Despite its biological origins and energy-boosting effect, anger's expression is largely viewed by some psychologists as a product of social conditioning.</w:t>
      </w:r>
    </w:p>
    <w:p w14:paraId="00000C1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(생물학적 기원과 에너지를 증폭시키는 효과에도 불구하고, 분노의 표현은 일부 심리학자들에 의해 대체로 사회적 조건화의 산물로 간주된다.)</w:t>
      </w:r>
    </w:p>
    <w:p w14:paraId="00000C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원래 문장의 핵심 내용을 정확하게 재진술하고 있습니다. 분노가 생물학적 기반과 에너지 분출을 동반하지만, 그 표현 방식은 사회적으로 구성된다는 지문의 주요 주장을 잘 담고 있습니다. 빈칸 바로 뒤에 이어지는 "That is, some people might be temperamentally more prone to anger than others, but the extent to which they express this is probably socially determined." (즉, 어떤 사람들은 다른 사람들보다 기질적으로 분노에 더 취약할 수 있지만, 그들이 이를 표현하는 정도는 아마도 사회적으로 결정될 것이다.)라는 문장과도 자연스럽게 연결됩니다.</w:t>
      </w:r>
    </w:p>
    <w:p w14:paraId="00000C19" w14:textId="77777777" w:rsidR="007E0025" w:rsidRPr="00B51FB0" w:rsidRDefault="007E0025">
      <w:pPr>
        <w:rPr>
          <w:rFonts w:ascii="맑은 고딕" w:eastAsia="맑은 고딕" w:hAnsi="맑은 고딕"/>
          <w:sz w:val="20"/>
        </w:rPr>
      </w:pPr>
    </w:p>
    <w:p w14:paraId="00000C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Psychologists generally agree that anger, despite its energy-inducing nature, is an entirely innate emotion with no learned aspects.</w:t>
      </w:r>
    </w:p>
    <w:p w14:paraId="00000C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(심리학자들은 일반적으로 분노가 에너지를 유발하는 본성에도 불구하고, 학습된 측면이 전혀 없는 전적으로 타고난 감정이라는 데 동의한다.)</w:t>
      </w:r>
    </w:p>
    <w:p w14:paraId="00000C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분노가 "전적으로 타고난 감정"이며 "학습된 측면이 전혀 없다"고 주장하여, 지문에서 강조하는 "사회적으로 구성된(socially constructed)" 측면과 완전히 상반됩니다. 따라서 적절하지 않습니다.</w:t>
      </w:r>
    </w:p>
    <w:p w14:paraId="00000C1D" w14:textId="77777777" w:rsidR="007E0025" w:rsidRPr="00B51FB0" w:rsidRDefault="007E0025">
      <w:pPr>
        <w:rPr>
          <w:rFonts w:ascii="맑은 고딕" w:eastAsia="맑은 고딕" w:hAnsi="맑은 고딕"/>
          <w:sz w:val="20"/>
        </w:rPr>
      </w:pPr>
    </w:p>
    <w:p w14:paraId="00000C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Anger, a purely social construct, is solely responsible for the increased energy levels observed in aggressive behaviors.</w:t>
      </w:r>
    </w:p>
    <w:p w14:paraId="00000C1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(순전히 사회적 구성물인 분노는 공격적인 행동에서 관찰되는 증가된 에너지 수준에 전적으로 책임이 있다.)</w:t>
      </w:r>
    </w:p>
    <w:p w14:paraId="00000C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보기는 분노를 "순전히 사회적 구성물(purely social construct)"이라고 단정하여, 지문에서 언급된 분노의 "생물학적 기반(biologically based)"을 부정합니다. 또한, 분노가 공격적인 행동의 에너지 수준에 "전적으로 책임이 있다"는 주장도 지문의 내용과 일치하지 않습니다.</w:t>
      </w:r>
    </w:p>
    <w:p w14:paraId="00000C21" w14:textId="77777777" w:rsidR="007E0025" w:rsidRPr="00B51FB0" w:rsidRDefault="007E0025">
      <w:pPr>
        <w:rPr>
          <w:rFonts w:ascii="맑은 고딕" w:eastAsia="맑은 고딕" w:hAnsi="맑은 고딕"/>
          <w:sz w:val="20"/>
        </w:rPr>
      </w:pPr>
    </w:p>
    <w:p w14:paraId="00000C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C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분노는 공격성과 분명히 관련이 있지만, 둘은 동일하지 않다. 화를 내지 않고도 공격적일 수 있으며, 공격적이 되지 않고도 화를 낼 수 있다. 하지만 이 둘(분노라는 감정과 공격성이라는 행동)은 연결되어 있으며, 명백한 생존 가치를 지닌 생물학적 기반을 가지고 있다. 분노는 항상 훨씬 증가된 에너지의 분출을 초래하며, 비록 생물학적 기반을 가지고 있지만, 일부 심리학자들에 의해 대체로 사회적으로 구성된 것으로 간주된다. 즉, 어떤 사람들은 다른 사람들보다 기질적으로 분노에 더 취약할 수 있지만, 그들이 이를 표현하는 정도는 아마도 사회적으로 결정될 것이다. 예를 들어, 우리 문화에서는 소년들이 소녀들보다 분노를 더 공개적으로 표현하도록 장려되며, 여성보다 더 많은 남성이 분노 관리 과정을 수강하도록 요구받는다. 이것들은 학습된 차이이지, 생물학적 차이가 아니다.</w:t>
      </w:r>
    </w:p>
    <w:p w14:paraId="00000C24" w14:textId="77777777" w:rsidR="007E0025" w:rsidRPr="00B51FB0" w:rsidRDefault="007E0025">
      <w:pPr>
        <w:rPr>
          <w:rFonts w:ascii="맑은 고딕" w:eastAsia="맑은 고딕" w:hAnsi="맑은 고딕"/>
          <w:sz w:val="20"/>
        </w:rPr>
      </w:pPr>
    </w:p>
    <w:p w14:paraId="00000C2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97</w:t>
      </w:r>
    </w:p>
    <w:p w14:paraId="00000C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16-Analysis</w:t>
      </w:r>
    </w:p>
    <w:p w14:paraId="00000C27" w14:textId="77777777" w:rsidR="007E0025" w:rsidRPr="00B51FB0" w:rsidRDefault="007E0025">
      <w:pPr>
        <w:rPr>
          <w:rFonts w:ascii="맑은 고딕" w:eastAsia="맑은 고딕" w:hAnsi="맑은 고딕"/>
          <w:sz w:val="20"/>
        </w:rPr>
      </w:pPr>
    </w:p>
    <w:p w14:paraId="00000C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①</w:t>
      </w:r>
    </w:p>
    <w:p w14:paraId="00000C29" w14:textId="77777777" w:rsidR="007E0025" w:rsidRPr="00B51FB0" w:rsidRDefault="007E0025">
      <w:pPr>
        <w:rPr>
          <w:rFonts w:ascii="맑은 고딕" w:eastAsia="맑은 고딕" w:hAnsi="맑은 고딕"/>
          <w:sz w:val="20"/>
        </w:rPr>
      </w:pPr>
    </w:p>
    <w:p w14:paraId="00000C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[빈칸의 원래 문장]</w:t>
      </w:r>
    </w:p>
    <w:p w14:paraId="00000C2B"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Given many students’ tendency to delay — as well as to finish assignments in the least amount of time possible — the dangers of limiting one’s information seeking to the online environment are clear.</w:t>
      </w:r>
    </w:p>
    <w:p w14:paraId="00000C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(많은 학생들이 미루는 경향이 있고 가능한 한 가장 짧은 시간에 과제를 끝내려는 경향이 있다는 점을 고려할 때, 정보 탐색을 온라인 환경으로 제한하는 것의 위험은 분명하다.)</w:t>
      </w:r>
    </w:p>
    <w:p w14:paraId="00000C2D" w14:textId="77777777" w:rsidR="007E0025" w:rsidRPr="00B51FB0" w:rsidRDefault="007E0025">
      <w:pPr>
        <w:rPr>
          <w:rFonts w:ascii="맑은 고딕" w:eastAsia="맑은 고딕" w:hAnsi="맑은 고딕"/>
          <w:sz w:val="20"/>
        </w:rPr>
      </w:pPr>
    </w:p>
    <w:p w14:paraId="00000C2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C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convenience of digital information, combined with students' habits of delaying and quick completion, leads to clear risks.</w:t>
      </w:r>
    </w:p>
    <w:p w14:paraId="00000C3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(디지털 정보의 편리함이 학생들이 미루고 빠르게 과제를 끝내려는 습관과 결합되어 분명한 위험을 초래한다.)</w:t>
      </w:r>
    </w:p>
    <w:p w14:paraId="00000C3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문장을 가장 정확하게 의역한 것입니다. 온라인 정보의 편리함과 학생들이 과제를 미루고 급하게 끝내려는 경향이 합쳐져 온라인 정보 탐색에만 의존하는 것의 '위험(dangers)'이 분명하다는 핵심 내용을 잘 담고 있습니다.</w:t>
      </w:r>
    </w:p>
    <w:p w14:paraId="00000C32" w14:textId="77777777" w:rsidR="007E0025" w:rsidRPr="00B51FB0" w:rsidRDefault="007E0025">
      <w:pPr>
        <w:rPr>
          <w:rFonts w:ascii="맑은 고딕" w:eastAsia="맑은 고딕" w:hAnsi="맑은 고딕"/>
          <w:sz w:val="20"/>
        </w:rPr>
      </w:pPr>
    </w:p>
    <w:p w14:paraId="00000C3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rapid accessibility of online data significantly improves students' research efficiency.</w:t>
      </w:r>
    </w:p>
    <w:p w14:paraId="00000C3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(온라인 데이터의 빠른 접근성은 학생들의 연구 효율성을 크게 향상시킨다.)</w:t>
      </w:r>
    </w:p>
    <w:p w14:paraId="00000C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온라인 정보의 긍정적인 측면을 강조하지만, 빈칸이 제시하는 '위험(dangers)'과는 상반되는 내용입니다. 지문은 온라인 환경의 편리함에도 불구하고 특정 상황에서 발생하는 위험에 대해 경고하고 있습니다.</w:t>
      </w:r>
    </w:p>
    <w:p w14:paraId="00000C36" w14:textId="77777777" w:rsidR="007E0025" w:rsidRPr="00B51FB0" w:rsidRDefault="007E0025">
      <w:pPr>
        <w:rPr>
          <w:rFonts w:ascii="맑은 고딕" w:eastAsia="맑은 고딕" w:hAnsi="맑은 고딕"/>
          <w:sz w:val="20"/>
        </w:rPr>
      </w:pPr>
    </w:p>
    <w:p w14:paraId="00000C3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vast amount of unvetted information online makes critical evaluation skills more crucial than ever for learners.</w:t>
      </w:r>
    </w:p>
    <w:p w14:paraId="00000C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(온라인상의 검증되지 않은 방대한 정보는 학습자에게 비판적 평가 기술을 그 어느 때보다 중요하게 만든다.)</w:t>
      </w:r>
    </w:p>
    <w:p w14:paraId="00000C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온라인 정보의 문제점 중 하나인 '검증되지 않은 정보'와 그에 따른 '비판적 평가 기술의 중요성'을 언급합니다. 이는 지문의 내용과 관련이 있지만, 빈칸 문장이 강조하는 '학생들의 미루는 습관과 급한 과제 처리'로 인해 '온라인 환경으로 정보 탐색을 제한하는 것의 위험'이라는 포괄적인 의미를 모두 담지는 못합니다. 부분적으로는 맞지만, 빈칸의 핵심 내용을 완전히 대변하지는 못합니다.</w:t>
      </w:r>
    </w:p>
    <w:p w14:paraId="00000C3A" w14:textId="77777777" w:rsidR="007E0025" w:rsidRPr="00B51FB0" w:rsidRDefault="007E0025">
      <w:pPr>
        <w:rPr>
          <w:rFonts w:ascii="맑은 고딕" w:eastAsia="맑은 고딕" w:hAnsi="맑은 고딕"/>
          <w:sz w:val="20"/>
        </w:rPr>
      </w:pPr>
    </w:p>
    <w:p w14:paraId="00000C3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shift from physical repositories to online platforms has made information gathering less time-consuming but more complex.</w:t>
      </w:r>
    </w:p>
    <w:p w14:paraId="00000C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(물리적 저장소에서 온라인 플랫폼으로의 전환은 정보 수집을 덜 시간 소모적으로 만들었지만 더 복잡하게 만들었다.)</w:t>
      </w:r>
    </w:p>
    <w:p w14:paraId="00000C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정보 수집 방식의 변화와 그로 인한 결과(시간 절약, 복잡성 증가)를 설명합니다. 이는 지문의 전반적인 내용과 일치하지만, 빈칸 문장이 특별히 강조하는 '학생들의 습관'과 그로 인한 '온라인 환경에만 의존할 때의 위험'이라는 구체적인 논점을 직접적으로 다루지 않습니다.</w:t>
      </w:r>
    </w:p>
    <w:p w14:paraId="00000C3E" w14:textId="77777777" w:rsidR="007E0025" w:rsidRPr="00B51FB0" w:rsidRDefault="007E0025">
      <w:pPr>
        <w:rPr>
          <w:rFonts w:ascii="맑은 고딕" w:eastAsia="맑은 고딕" w:hAnsi="맑은 고딕"/>
          <w:sz w:val="20"/>
        </w:rPr>
      </w:pPr>
    </w:p>
    <w:p w14:paraId="00000C3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Students often struggle to distinguish between reliable and unreliable sources when conducting online research.</w:t>
      </w:r>
    </w:p>
    <w:p w14:paraId="00000C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(학생들은 온라인 연구를 수행할 때 신뢰할 수 있는 출처와 신뢰할 수 없는 출처를 구별하는 데 종종 어려움을 겪는다.)</w:t>
      </w:r>
    </w:p>
    <w:p w14:paraId="00000C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온라인 정보의 신뢰성 문제와 학생들이 겪는 어려움을 지적합니다. 이는 ③번과 유사하게 온라인 환경의 한 가지 문제점을 언급하지만, 빈칸 문장이 제시하는 '미루는 습관과 급한 과제 처리'라는 학생들의 특성과 결부된 '온라인 정보 탐색 제한의 위험'이라는 포괄적인 맥락을 충분히 반영하지 못합니다.</w:t>
      </w:r>
    </w:p>
    <w:p w14:paraId="00000C42" w14:textId="77777777" w:rsidR="007E0025" w:rsidRPr="00B51FB0" w:rsidRDefault="007E0025">
      <w:pPr>
        <w:rPr>
          <w:rFonts w:ascii="맑은 고딕" w:eastAsia="맑은 고딕" w:hAnsi="맑은 고딕"/>
          <w:sz w:val="20"/>
        </w:rPr>
      </w:pPr>
    </w:p>
    <w:p w14:paraId="00000C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 전체 해석]</w:t>
      </w:r>
    </w:p>
    <w:p w14:paraId="00000C4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많은 분야에서 그랬듯이, 정보가 풍부한 온라인 환경은 적시성이라는 영역에 새로운 차원을 더했다. 수년 전, 학습자들은 종종 도보, 자동차, 자전거 또는 대중교통으로 접근할 수 있는 환경에서만 이용 가능한 정보를 찾는 데 제한을 받았다. 정보 저장소에 가는 데 시간이 걸렸고, 좋은 정보를 찾는 것은 말할 것도 없었다. 오늘날, 학습자들은 주머니, 지갑, 배낭에 넣어 다니는 기기를 통해 즉시 정보를 찾을 수 있다. 그때는 정보를 찾는 것이 물리적으로 접근 가능한 제한된 (그러나 검증된) 가능성 중에서 몇몇 "좋은" 자료를 힘들게 찾는 것을 포함했다. 이제는 번개처럼 빠르게 오고 가는 무한한 (종종 검증되지 않은) 온라인 정보를 훑어보는 것을 포함한다. 많은 학생들이 미루는 경향이 있고 가능한 한 가장 짧은 시간에 과제를 끝내려는 경향이 있다는 점을 고려할 때, 정보 탐색을 온라인 환경으로 제한하는 것의 위험은 분명하다.</w:t>
      </w:r>
    </w:p>
    <w:p w14:paraId="00000C45" w14:textId="77777777" w:rsidR="007E0025" w:rsidRPr="00B51FB0" w:rsidRDefault="007E0025">
      <w:pPr>
        <w:rPr>
          <w:rFonts w:ascii="맑은 고딕" w:eastAsia="맑은 고딕" w:hAnsi="맑은 고딕"/>
          <w:sz w:val="20"/>
        </w:rPr>
      </w:pPr>
    </w:p>
    <w:p w14:paraId="00000C4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98</w:t>
      </w:r>
    </w:p>
    <w:p w14:paraId="00000C4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16-01</w:t>
      </w:r>
    </w:p>
    <w:p w14:paraId="00000C48" w14:textId="77777777" w:rsidR="007E0025" w:rsidRPr="00B51FB0" w:rsidRDefault="007E0025">
      <w:pPr>
        <w:rPr>
          <w:rFonts w:ascii="맑은 고딕" w:eastAsia="맑은 고딕" w:hAnsi="맑은 고딕"/>
          <w:sz w:val="20"/>
        </w:rPr>
      </w:pPr>
    </w:p>
    <w:p w14:paraId="00000C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C4A" w14:textId="77777777" w:rsidR="007E0025" w:rsidRPr="00B51FB0" w:rsidRDefault="007E0025">
      <w:pPr>
        <w:rPr>
          <w:rFonts w:ascii="맑은 고딕" w:eastAsia="맑은 고딕" w:hAnsi="맑은 고딕"/>
          <w:sz w:val="20"/>
        </w:rPr>
      </w:pPr>
    </w:p>
    <w:p w14:paraId="00000C4B"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[Explanation]</w:t>
      </w:r>
    </w:p>
    <w:p w14:paraId="00000C4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말은 인간의 뇌와 감정 체계가 진화적 압력에 의해 어떻게 발달했는지, 즉 생존을 위해 위험한 상황을 매우 명확하게 기억하도록 조직되었다는 내용을 담고 있어야 합니다.</w:t>
      </w:r>
    </w:p>
    <w:p w14:paraId="00000C4D" w14:textId="77777777" w:rsidR="007E0025" w:rsidRPr="00B51FB0" w:rsidRDefault="007E0025">
      <w:pPr>
        <w:rPr>
          <w:rFonts w:ascii="맑은 고딕" w:eastAsia="맑은 고딕" w:hAnsi="맑은 고딕"/>
          <w:sz w:val="20"/>
        </w:rPr>
      </w:pPr>
    </w:p>
    <w:p w14:paraId="00000C4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 빈칸 문장: Our brains and emotional systems developed under evolutionary pressures to better keep us alive by remembering dangerous situations very clearly so we could avoid them in the future.</w:t>
      </w:r>
    </w:p>
    <w:p w14:paraId="00000C4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뇌와 감정 체계는 미래에 위험한 상황을 피할 수 있도록 매우 명확하게 기억함으로써 우리를 더 잘 살아남게 하기 위해 진화적 압력 하에 발달했습니다.)</w:t>
      </w:r>
    </w:p>
    <w:p w14:paraId="00000C50" w14:textId="77777777" w:rsidR="007E0025" w:rsidRPr="00B51FB0" w:rsidRDefault="007E0025">
      <w:pPr>
        <w:rPr>
          <w:rFonts w:ascii="맑은 고딕" w:eastAsia="맑은 고딕" w:hAnsi="맑은 고딕"/>
          <w:sz w:val="20"/>
        </w:rPr>
      </w:pPr>
    </w:p>
    <w:p w14:paraId="00000C5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The human brain prioritizes the accumulation of positive experiences to build resilience against adversity.</w:t>
      </w:r>
    </w:p>
    <w:p w14:paraId="00000C5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(인간의 뇌는 역경에 대한 회복력을 기르기 위해 긍정적인 경험의 축적을 우선시합니다.)</w:t>
      </w:r>
    </w:p>
    <w:p w14:paraId="00000C5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보기는 뇌가 긍정적인 경험을 우선시한다고 설명하여, 부정적인 경험을 더 강하게 기억하는 '부정성 편향'이라는 글의 핵심 내용과 상반됩니다. 글은 뇌가 생존을 위해 부정적인 것을 더 중요하게 다룬다고 말합니다.</w:t>
      </w:r>
    </w:p>
    <w:p w14:paraId="00000C54" w14:textId="77777777" w:rsidR="007E0025" w:rsidRPr="00B51FB0" w:rsidRDefault="007E0025">
      <w:pPr>
        <w:rPr>
          <w:rFonts w:ascii="맑은 고딕" w:eastAsia="맑은 고딕" w:hAnsi="맑은 고딕"/>
          <w:sz w:val="20"/>
        </w:rPr>
      </w:pPr>
    </w:p>
    <w:p w14:paraId="00000C5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Emotional systems are primarily designed to help us adapt to social norms and complex interpersonal relationships.</w:t>
      </w:r>
    </w:p>
    <w:p w14:paraId="00000C5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(감정 체계는 주로 우리가 사회적 규범과 복잡한 대인 관계에 적응하도록 돕기 위해 설계되었습니다.)</w:t>
      </w:r>
    </w:p>
    <w:p w14:paraId="00000C5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보기는 감정 체계의 목적을 사회적 적응으로 설명하지만, 글의 맥락은 생존을 위한 위험 회피에 초점을 맞추고 있습니다. 사회적 관계는 언급되지 않았습니다.</w:t>
      </w:r>
    </w:p>
    <w:p w14:paraId="00000C58" w14:textId="77777777" w:rsidR="007E0025" w:rsidRPr="00B51FB0" w:rsidRDefault="007E0025">
      <w:pPr>
        <w:rPr>
          <w:rFonts w:ascii="맑은 고딕" w:eastAsia="맑은 고딕" w:hAnsi="맑은 고딕"/>
          <w:sz w:val="20"/>
        </w:rPr>
      </w:pPr>
    </w:p>
    <w:p w14:paraId="00000C5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Our cognitive and emotional faculties were shaped by evolution to vividly recall threats, thereby enhancing our chances of survival.</w:t>
      </w:r>
    </w:p>
    <w:p w14:paraId="00000C5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(우리의 인지적, 감정적 능력은 위협을 생생하게 기억함으로써 생존 가능성을 높이도록 진화에 의해 형성되었습니다.)</w:t>
      </w:r>
    </w:p>
    <w:p w14:paraId="00000C5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보기는 원문 문장의 핵심 내용을 정확하게 재진술합니다. 뇌가 진화적으로 위험을 명확히 기억하여 생존에 유리하게 작용했다는 점을 잘 요약하고 있습니다.</w:t>
      </w:r>
    </w:p>
    <w:p w14:paraId="00000C5C" w14:textId="77777777" w:rsidR="007E0025" w:rsidRPr="00B51FB0" w:rsidRDefault="007E0025">
      <w:pPr>
        <w:rPr>
          <w:rFonts w:ascii="맑은 고딕" w:eastAsia="맑은 고딕" w:hAnsi="맑은 고딕"/>
          <w:sz w:val="20"/>
        </w:rPr>
      </w:pPr>
    </w:p>
    <w:p w14:paraId="00000C5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brain's capacity for memory recall diminishes significantly over time, especially for emotionally charged events.</w:t>
      </w:r>
    </w:p>
    <w:p w14:paraId="00000C5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(뇌의 기억 회상 능력은 시간이 지남에 따라, 특히 감정적으로 격앙된 사건에 대해 현저히 감소합니다.)</w:t>
      </w:r>
    </w:p>
    <w:p w14:paraId="00000C5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보기는 글의 내용과 모순됩니다. 글은 "A bad experience from ten years ago might appear in your mind’s eye in sharp focus with strong, clear emotions attached to it."라고 언급하며, 부정적인 기억은 시간이 지나도 선명하게 유지될 수 있음을 보여줍니다.</w:t>
      </w:r>
    </w:p>
    <w:p w14:paraId="00000C60" w14:textId="77777777" w:rsidR="007E0025" w:rsidRPr="00B51FB0" w:rsidRDefault="007E0025">
      <w:pPr>
        <w:rPr>
          <w:rFonts w:ascii="맑은 고딕" w:eastAsia="맑은 고딕" w:hAnsi="맑은 고딕"/>
          <w:sz w:val="20"/>
        </w:rPr>
      </w:pPr>
    </w:p>
    <w:p w14:paraId="00000C6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Modern life has largely mitigated the evolutionary need for our brains to intensely focus on potential dangers.</w:t>
      </w:r>
    </w:p>
    <w:p w14:paraId="00000C6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(현대 생활은 잠재적 위험에 집중하려는 우리 뇌의 진화적 필요성을 상당 부분 완화시켰습니다.)</w:t>
      </w:r>
    </w:p>
    <w:p w14:paraId="00000C6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이 보기는 글의 마지막 문장인 "In modern times, we are unlikely to die from getting split off from our tribe and becoming prey to a wild beast, but our brains still look for negativity in every situation."과 모순됩니다. 글은 현대에도 뇌가 여전히 부정적인 것을 찾는다고 명시하고 있습니다.</w:t>
      </w:r>
    </w:p>
    <w:p w14:paraId="00000C64" w14:textId="77777777" w:rsidR="007E0025" w:rsidRPr="00B51FB0" w:rsidRDefault="007E0025">
      <w:pPr>
        <w:rPr>
          <w:rFonts w:ascii="맑은 고딕" w:eastAsia="맑은 고딕" w:hAnsi="맑은 고딕"/>
          <w:sz w:val="20"/>
        </w:rPr>
      </w:pPr>
    </w:p>
    <w:p w14:paraId="00000C6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③번입니다.</w:t>
      </w:r>
    </w:p>
    <w:p w14:paraId="00000C66" w14:textId="77777777" w:rsidR="007E0025" w:rsidRPr="00B51FB0" w:rsidRDefault="007E0025">
      <w:pPr>
        <w:rPr>
          <w:rFonts w:ascii="맑은 고딕" w:eastAsia="맑은 고딕" w:hAnsi="맑은 고딕"/>
          <w:sz w:val="20"/>
        </w:rPr>
      </w:pPr>
    </w:p>
    <w:p w14:paraId="00000C6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C6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심리학적 관점에서 볼 때, 나쁜 것이 좋은 것보다 더 강합니다. 하나의 부정적인 상호작용을 상쇄하기 위해서는 네 번의 긍정적인 상호작용이 필요합니다. 나쁜 기억은 좋은 기억보다 훨씬 더 강력하게 울려 퍼집니다. 10년 전의 나쁜 경험은 강하고 분명한 감정이 붙어 선명하게 당신의 마음속에 떠오를 수 있습니다. 같은 시기의 행복한 기억은 가장자리가 더 흐릿하고 전반적으로 그저 유쾌한 느낌만 있을 수 있습니다. 이것은 부정성 편향 또는 부정성 효과로 알려져 있습니다. 인간의 뇌는 부정적인 경험과 감정을 피함으로써 생존하도록 조직되어 있습니다. 우리의 뇌와 감정 체계는 미래에 위험한 상황을 피할 수 있도록 매우 명확하게 기억함으로써 우리를 더 잘 살아남게 하기 위해 진화적 압력 하에 발달했습니다. 현대에는 우리가 부족에서 떨어져 나와 야생 동물의 먹이가 되어 죽을 가능성은 낮지만, 우리의 뇌는 여전히 모든 상황에서 부정적인 것을 찾습니다.</w:t>
      </w:r>
    </w:p>
    <w:p w14:paraId="00000C69" w14:textId="77777777" w:rsidR="007E0025" w:rsidRPr="00B51FB0" w:rsidRDefault="007E0025">
      <w:pPr>
        <w:rPr>
          <w:rFonts w:ascii="맑은 고딕" w:eastAsia="맑은 고딕" w:hAnsi="맑은 고딕"/>
          <w:sz w:val="20"/>
        </w:rPr>
      </w:pPr>
    </w:p>
    <w:p w14:paraId="00000C6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99</w:t>
      </w:r>
    </w:p>
    <w:p w14:paraId="00000C6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16-02</w:t>
      </w:r>
    </w:p>
    <w:p w14:paraId="00000C6C" w14:textId="77777777" w:rsidR="007E0025" w:rsidRPr="00B51FB0" w:rsidRDefault="007E0025">
      <w:pPr>
        <w:rPr>
          <w:rFonts w:ascii="맑은 고딕" w:eastAsia="맑은 고딕" w:hAnsi="맑은 고딕"/>
          <w:sz w:val="20"/>
        </w:rPr>
      </w:pPr>
    </w:p>
    <w:p w14:paraId="00000C6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C6E" w14:textId="77777777" w:rsidR="007E0025" w:rsidRPr="00B51FB0" w:rsidRDefault="007E0025">
      <w:pPr>
        <w:rPr>
          <w:rFonts w:ascii="맑은 고딕" w:eastAsia="맑은 고딕" w:hAnsi="맑은 고딕"/>
          <w:sz w:val="20"/>
        </w:rPr>
      </w:pPr>
    </w:p>
    <w:p w14:paraId="00000C6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원문 빈칸 문장: This is how the casinos hook people: a quick series of wins leads you to think that you can beat the game, even though WWWWWWLLLL where W means win and L means lose is just as random as WLWLWLWLW.</w:t>
      </w:r>
    </w:p>
    <w:p w14:paraId="00000C7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(이것이 카지노가 사람들을 유혹하는 방식입니다: 빠른 연속적인 승리가 당신이 게임을 이길 수 있다고 생각하게 만듭니다, 비록 W가 승리를 의미하고 L이 패배를 의미하는 WWWWWWLLLL이 WLWLWLWLW만큼 무작위적일지라도 말입니다.)</w:t>
      </w:r>
    </w:p>
    <w:p w14:paraId="00000C71" w14:textId="77777777" w:rsidR="007E0025" w:rsidRPr="00B51FB0" w:rsidRDefault="007E0025">
      <w:pPr>
        <w:rPr>
          <w:rFonts w:ascii="맑은 고딕" w:eastAsia="맑은 고딕" w:hAnsi="맑은 고딕"/>
          <w:sz w:val="20"/>
        </w:rPr>
      </w:pPr>
    </w:p>
    <w:p w14:paraId="00000C7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illustrates the necessity of recognizing patterns in seemingly random sequences.</w:t>
      </w:r>
    </w:p>
    <w:p w14:paraId="00000C7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(겉보기에 무작위적인 순서에서 패턴을 인식할 필요성을 보여줍니다.)</w:t>
      </w:r>
    </w:p>
    <w:p w14:paraId="00000C7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무작위적인 상황에서 패턴을 인식하는 것의 중요성을 강조하지만, 본문은 사람들이 무작위성을 잘못 해석하여 존재하지 않는 패턴을 믿게 되는 심리적 경향을 설명하고 있습니다. 특히 카지노가 초기 승리를 통해 사람들을 현혹하는 방식과는 거리가 있습니다.</w:t>
      </w:r>
    </w:p>
    <w:p w14:paraId="00000C75" w14:textId="77777777" w:rsidR="007E0025" w:rsidRPr="00B51FB0" w:rsidRDefault="007E0025">
      <w:pPr>
        <w:rPr>
          <w:rFonts w:ascii="맑은 고딕" w:eastAsia="맑은 고딕" w:hAnsi="맑은 고딕"/>
          <w:sz w:val="20"/>
        </w:rPr>
      </w:pPr>
    </w:p>
    <w:p w14:paraId="00000C7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explains why individuals with high cognitive abilities are less susceptible to gambling fallacies.</w:t>
      </w:r>
    </w:p>
    <w:p w14:paraId="00000C7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(높은 인지 능력을 가진 개인이 도박의 오류에 덜 취약한 이유를 설명합니다.)</w:t>
      </w:r>
    </w:p>
    <w:p w14:paraId="00000C7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"심지어 정교한 피험자들에게도" 네 번의 초기 정답이 순서를 정확히 예측할 수 있다고 믿게 만들기에 충분했다고 언급하며, 인지 능력과 관계없이 이러한 편향에 취약할 수 있음을 시사합니다. 따라서 이 선택지는 본문의 내용과 상반됩니다.</w:t>
      </w:r>
    </w:p>
    <w:p w14:paraId="00000C79" w14:textId="77777777" w:rsidR="007E0025" w:rsidRPr="00B51FB0" w:rsidRDefault="007E0025">
      <w:pPr>
        <w:rPr>
          <w:rFonts w:ascii="맑은 고딕" w:eastAsia="맑은 고딕" w:hAnsi="맑은 고딕"/>
          <w:sz w:val="20"/>
        </w:rPr>
      </w:pPr>
    </w:p>
    <w:p w14:paraId="00000C7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Casinos exploit this tendency, using initial wins to create a false sense of control over random events.</w:t>
      </w:r>
    </w:p>
    <w:p w14:paraId="00000C7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(카지노는 이러한 경향을 이용하여 초기 승리를 통해 무작위적인 사건에 대한 잘못된 통제감을 만듭니다.)</w:t>
      </w:r>
    </w:p>
    <w:p w14:paraId="00000C7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원문 문장("이것이 카지노가 사람들을 유혹하는 방식입니다: 빠른 연속적인 승리가 당신이 게임을 이길 수 있다고 생각하게 만듭니다")을 가장 정확하게 의역하고 있습니다. 카지노가 초기 승리를 통해 사람들이 무작위적인 게임을 통제할 수 있다는 착각을 심어주어 유혹한다는 본문의 핵심 내용을 잘 담고 있습니다.</w:t>
      </w:r>
    </w:p>
    <w:p w14:paraId="00000C7D" w14:textId="77777777" w:rsidR="007E0025" w:rsidRPr="00B51FB0" w:rsidRDefault="007E0025">
      <w:pPr>
        <w:rPr>
          <w:rFonts w:ascii="맑은 고딕" w:eastAsia="맑은 고딕" w:hAnsi="맑은 고딕"/>
          <w:sz w:val="20"/>
        </w:rPr>
      </w:pPr>
    </w:p>
    <w:p w14:paraId="00000C7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suggests that consistent losses eventually lead players to accept the inherent randomness of games.</w:t>
      </w:r>
    </w:p>
    <w:p w14:paraId="00000C7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(지속적인 패배가 결국 플레이어들로 하여금 게임의 본질적인 무작위성을 받아들이게 한다고 제안합니다.)</w:t>
      </w:r>
    </w:p>
    <w:p w14:paraId="00000C8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패배의 결과에 초점을 맞추고 있지만, 빈칸이 있는 문장은 카지노가 사람들을 '유혹하는' 방식, 즉 초기 승리를 통해 잘못된 믿음을 심어주는 과정에 대해 설명하고 있습니다. 이는 본문의 주요 논점과는 다릅니다.</w:t>
      </w:r>
    </w:p>
    <w:p w14:paraId="00000C81" w14:textId="77777777" w:rsidR="007E0025" w:rsidRPr="00B51FB0" w:rsidRDefault="007E0025">
      <w:pPr>
        <w:rPr>
          <w:rFonts w:ascii="맑은 고딕" w:eastAsia="맑은 고딕" w:hAnsi="맑은 고딕"/>
          <w:sz w:val="20"/>
        </w:rPr>
      </w:pPr>
    </w:p>
    <w:p w14:paraId="00000C8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emphasizes the importance of understanding the house edge in determining long-term gambling success.</w:t>
      </w:r>
    </w:p>
    <w:p w14:paraId="00000C8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(장기적인 도박 성공을 결정하는 데 있어 하우스 에지를 이해하는 것의 중요성을 강조합니다.)</w:t>
      </w:r>
    </w:p>
    <w:p w14:paraId="00000C8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본문은 하우스 에지(카지노의 이점)와 같은 도박의 수학적 측면보다는, 초기 성공이 사람들의 인지에 미치는 심리적 영향과 무작위성에 대한 오해에 초점을 맞추고 있습니다. 따라서 이 선택지는 본문의 핵심 내용과 관련이 적습니다.</w:t>
      </w:r>
    </w:p>
    <w:p w14:paraId="00000C85" w14:textId="77777777" w:rsidR="007E0025" w:rsidRPr="00B51FB0" w:rsidRDefault="007E0025">
      <w:pPr>
        <w:rPr>
          <w:rFonts w:ascii="맑은 고딕" w:eastAsia="맑은 고딕" w:hAnsi="맑은 고딕"/>
          <w:sz w:val="20"/>
        </w:rPr>
      </w:pPr>
    </w:p>
    <w:p w14:paraId="00000C8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한국어 번역:</w:t>
      </w:r>
    </w:p>
    <w:p w14:paraId="00000C8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1975년의 한 고전적인 연구에서, 엘렌 랭거와 제인 로스는 90명의 스탠포드 학부생들에게 동전 던지기 게임을 하도록 훈련시켰습니다. 초기에 정확하게 추측한 학생들은 초기에 잘못 추측한 학생들보다 자신들이 결과를 정확하게 예측하고 있다고 판단할 가능성이 훨씬 더 높았습니다. 즉, 승리 후 패배가 이어지는 순서는 학생들이 과제를 이해했다고 상상하고 무엇이 잘못되었는지 알아내려고 노력해야 한다고 생각하게 만들었지만, 패배와 승리가 뒤섞인 일련의 상황은 학생들이 그것이 무작위적이라고 생각하게 만들었습니다. 네 번의 초기 정답은 "정교한 피험자들에게도" 사람들이 순서를 정확하게 추측할 수 있다고 믿게 만들기에 충분했습니다. 이것이 카지노가 사람들을 유혹하는 방식입니다: 빠른 연속적인 승리가 당신이 게임을 이길 수 있다고 생각하게 만듭니다, 비록 W가 승리를 의미하고 L이 패배를 의미하는 WWWWWWLLLL이 WLWLWLWLW만큼 무작위적일지라도 말입니다.</w:t>
      </w:r>
    </w:p>
    <w:p w14:paraId="00000C88" w14:textId="77777777" w:rsidR="007E0025" w:rsidRPr="00B51FB0" w:rsidRDefault="007E0025">
      <w:pPr>
        <w:rPr>
          <w:rFonts w:ascii="맑은 고딕" w:eastAsia="맑은 고딕" w:hAnsi="맑은 고딕"/>
          <w:sz w:val="20"/>
        </w:rPr>
      </w:pPr>
    </w:p>
    <w:p w14:paraId="00000C8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100</w:t>
      </w:r>
    </w:p>
    <w:p w14:paraId="00000C8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16-03</w:t>
      </w:r>
    </w:p>
    <w:p w14:paraId="00000C8B" w14:textId="77777777" w:rsidR="007E0025" w:rsidRPr="00B51FB0" w:rsidRDefault="007E0025">
      <w:pPr>
        <w:rPr>
          <w:rFonts w:ascii="맑은 고딕" w:eastAsia="맑은 고딕" w:hAnsi="맑은 고딕"/>
          <w:sz w:val="20"/>
        </w:rPr>
      </w:pPr>
    </w:p>
    <w:p w14:paraId="00000C8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②</w:t>
      </w:r>
    </w:p>
    <w:p w14:paraId="00000C8D" w14:textId="77777777" w:rsidR="007E0025" w:rsidRPr="00B51FB0" w:rsidRDefault="007E0025">
      <w:pPr>
        <w:rPr>
          <w:rFonts w:ascii="맑은 고딕" w:eastAsia="맑은 고딕" w:hAnsi="맑은 고딕"/>
          <w:sz w:val="20"/>
        </w:rPr>
      </w:pPr>
    </w:p>
    <w:p w14:paraId="00000C8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It is a statistic that describes a particular population at a particular time with that population’s particular mix of genetic and environmental influences.</w:t>
      </w:r>
    </w:p>
    <w:p w14:paraId="00000C8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특정 시점에 특정 인구 집단의 유전적, 환경적 영향의 특정 조합을 설명하는 통계이다.)</w:t>
      </w:r>
    </w:p>
    <w:p w14:paraId="00000C90" w14:textId="77777777" w:rsidR="007E0025" w:rsidRPr="00B51FB0" w:rsidRDefault="007E0025">
      <w:pPr>
        <w:rPr>
          <w:rFonts w:ascii="맑은 고딕" w:eastAsia="맑은 고딕" w:hAnsi="맑은 고딕"/>
          <w:sz w:val="20"/>
        </w:rPr>
      </w:pPr>
    </w:p>
    <w:p w14:paraId="00000C9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해설:</w:t>
      </w:r>
    </w:p>
    <w:p w14:paraId="00000C92" w14:textId="77777777" w:rsidR="007E0025" w:rsidRPr="00B51FB0" w:rsidRDefault="007E0025">
      <w:pPr>
        <w:rPr>
          <w:rFonts w:ascii="맑은 고딕" w:eastAsia="맑은 고딕" w:hAnsi="맑은 고딕"/>
          <w:sz w:val="20"/>
        </w:rPr>
      </w:pPr>
    </w:p>
    <w:p w14:paraId="00000C9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It functions as a universal constant, determining genetic predispositions across all human societies.</w:t>
      </w:r>
    </w:p>
    <w:p w14:paraId="00000C9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모든 인간 사회에서 유전적 소인을 결정하는 보편적인 상수로 기능한다.)</w:t>
      </w:r>
    </w:p>
    <w:p w14:paraId="00000C9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유전율이 '상수가 아니다(not a constant)'라는 지문의 핵심 내용과 정반대되는 주장을 하므로 오답입니다. 유전율은 특정 인구 집단과 특정 시점에 따라 달라지는 통계치입니다.</w:t>
      </w:r>
    </w:p>
    <w:p w14:paraId="00000C96" w14:textId="77777777" w:rsidR="007E0025" w:rsidRPr="00B51FB0" w:rsidRDefault="007E0025">
      <w:pPr>
        <w:rPr>
          <w:rFonts w:ascii="맑은 고딕" w:eastAsia="맑은 고딕" w:hAnsi="맑은 고딕"/>
          <w:sz w:val="20"/>
        </w:rPr>
      </w:pPr>
    </w:p>
    <w:p w14:paraId="00000C9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It is a context-dependent measure, reflecting the specific genetic and environmental interplay within a given population at a certain moment.</w:t>
      </w:r>
    </w:p>
    <w:p w14:paraId="00000C9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특정 시점에 주어진 인구 집단 내의 특정 유전적 및 환경적 상호작용을 반영하는 상황 의존적인 측정치이다.)</w:t>
      </w:r>
    </w:p>
    <w:p w14:paraId="00000C9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문장인 "It is a statistic that describes a particular population at a particular time with that population’s particular mix of genetic and environmental influences."를 가장 정확하게 의역한 것입니다. 유전율이 '통계(statistic)'이며 '특정 인구 집단(particular population)', '특정 시점(particular time)', 그리고 '유전적 및 환경적 영향의 특정 조합(particular mix of genetic and environmental influences)'에 따라 달라지는 '상황 의존적인 측정치(context-dependent measure)'임을 잘 설명하고 있습니다.</w:t>
      </w:r>
    </w:p>
    <w:p w14:paraId="00000C9A" w14:textId="77777777" w:rsidR="007E0025" w:rsidRPr="00B51FB0" w:rsidRDefault="007E0025">
      <w:pPr>
        <w:rPr>
          <w:rFonts w:ascii="맑은 고딕" w:eastAsia="맑은 고딕" w:hAnsi="맑은 고딕"/>
          <w:sz w:val="20"/>
        </w:rPr>
      </w:pPr>
    </w:p>
    <w:p w14:paraId="00000C9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It primarily predicts an individual's future health outcomes based solely on their genetic makeup.</w:t>
      </w:r>
    </w:p>
    <w:p w14:paraId="00000C9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주로 개인의 유전적 구성에만 기반하여 미래 건강 결과를 예측한다.)</w:t>
      </w:r>
    </w:p>
    <w:p w14:paraId="00000C9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유전율이 '무엇이 있을 수 있는지를 예측하지 않는다(does not predict what could be)'고 명시하고 있으며, 유전적 요인뿐만 아니라 '환경적 영향(environmental influences)'도 함께 고려한다고 설명하므로 오답입니다.</w:t>
      </w:r>
    </w:p>
    <w:p w14:paraId="00000C9E" w14:textId="77777777" w:rsidR="007E0025" w:rsidRPr="00B51FB0" w:rsidRDefault="007E0025">
      <w:pPr>
        <w:rPr>
          <w:rFonts w:ascii="맑은 고딕" w:eastAsia="맑은 고딕" w:hAnsi="맑은 고딕"/>
          <w:sz w:val="20"/>
        </w:rPr>
      </w:pPr>
    </w:p>
    <w:p w14:paraId="00000C9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It represents the immutable genetic blueprint inherited by all members of a species, regardless of environment.</w:t>
      </w:r>
    </w:p>
    <w:p w14:paraId="00000CA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환경과 관계없이 한 종의 모든 구성원이 물려받는 불변의 유전적 청사진을 나타낸다.)</w:t>
      </w:r>
    </w:p>
    <w:p w14:paraId="00000CA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유전율이 '상수가 아니다(not a constant)'라는 지문의 내용과 모순되며, 환경적 영향을 무시하므로 오답입니다. 지문은 유전율이 환경적 요인에 따라 달라진다고 설명합니다.</w:t>
      </w:r>
    </w:p>
    <w:p w14:paraId="00000CA2" w14:textId="77777777" w:rsidR="007E0025" w:rsidRPr="00B51FB0" w:rsidRDefault="007E0025">
      <w:pPr>
        <w:rPr>
          <w:rFonts w:ascii="맑은 고딕" w:eastAsia="맑은 고딕" w:hAnsi="맑은 고딕"/>
          <w:sz w:val="20"/>
        </w:rPr>
      </w:pPr>
    </w:p>
    <w:p w14:paraId="00000CA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It is a straightforward concept, easily understood by the general public without much explanation.</w:t>
      </w:r>
    </w:p>
    <w:p w14:paraId="00000CA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(해석: 그것은 많은 설명 없이도 일반 대중이 쉽게 이해할 수 있는 간단한 개념이다.)</w:t>
      </w:r>
    </w:p>
    <w:p w14:paraId="00000CA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유전율이 '자주 오해된다(frequently misunderstood)'고 첫 문장에서 명시하고 있으므로, 이 선택지는 지문의 내용과 정반대되는 주장을 하므로 오답입니다.</w:t>
      </w:r>
    </w:p>
    <w:p w14:paraId="00000CA6" w14:textId="77777777" w:rsidR="007E0025" w:rsidRPr="00B51FB0" w:rsidRDefault="007E0025">
      <w:pPr>
        <w:rPr>
          <w:rFonts w:ascii="맑은 고딕" w:eastAsia="맑은 고딕" w:hAnsi="맑은 고딕"/>
          <w:sz w:val="20"/>
        </w:rPr>
      </w:pPr>
    </w:p>
    <w:p w14:paraId="00000CA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 전체 한글 번역]</w:t>
      </w:r>
    </w:p>
    <w:p w14:paraId="00000CA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유전율은 자주 오해된다. 예를 들어, 그것은 빛의 속도나 중력처럼 상수가 아니다. 그것은 특정 시점에 특정 인구 집단의 유전적, 환경적 영향의 특정 조합을 설명하는 통계이다. 이를 더 간단히 표현하자면, 그것은 '현재 있는 것'을 설명하지만 '있을 수 있는 것'을 예측하지는 않는다. 다른 인구 집단이나 다른 시점의 동일한 인구 집단은 유전적, 환경적 영향의 다른 조합을 가질 수 있다. 유전율은 이러한 차이를 반영할 것이다. 예를 들어, 체중의 유전율은 미국과 같은 부유한 국가에서 알바니아나 니카라과와 같은 가난한 국가보다 더 높다. 부유한 국가들은 패스트푸드점과 고에너지 간식에 더 많이 접근할 수 있으며, 살찌게 하는 음식에 대한 더 많은 접근은 사람들이 살이 찌는 경향에 대한 유전적 차이를 노출시키기 때문에 더 높은 유전율로 이어진다.</w:t>
      </w:r>
    </w:p>
    <w:p w14:paraId="00000CA9" w14:textId="77777777" w:rsidR="007E0025" w:rsidRPr="00B51FB0" w:rsidRDefault="007E0025">
      <w:pPr>
        <w:rPr>
          <w:rFonts w:ascii="맑은 고딕" w:eastAsia="맑은 고딕" w:hAnsi="맑은 고딕"/>
          <w:sz w:val="20"/>
        </w:rPr>
      </w:pPr>
    </w:p>
    <w:p w14:paraId="00000CA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101</w:t>
      </w:r>
    </w:p>
    <w:p w14:paraId="00000CA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16-서술형</w:t>
      </w:r>
    </w:p>
    <w:p w14:paraId="00000CAC" w14:textId="77777777" w:rsidR="007E0025" w:rsidRPr="00B51FB0" w:rsidRDefault="007E0025">
      <w:pPr>
        <w:rPr>
          <w:rFonts w:ascii="맑은 고딕" w:eastAsia="맑은 고딕" w:hAnsi="맑은 고딕"/>
          <w:sz w:val="20"/>
        </w:rPr>
      </w:pPr>
    </w:p>
    <w:p w14:paraId="00000CA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①</w:t>
      </w:r>
    </w:p>
    <w:p w14:paraId="00000CAE" w14:textId="77777777" w:rsidR="007E0025" w:rsidRPr="00B51FB0" w:rsidRDefault="007E0025">
      <w:pPr>
        <w:rPr>
          <w:rFonts w:ascii="맑은 고딕" w:eastAsia="맑은 고딕" w:hAnsi="맑은 고딕"/>
          <w:sz w:val="20"/>
        </w:rPr>
      </w:pPr>
    </w:p>
    <w:p w14:paraId="00000CA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정답 해설:</w:t>
      </w:r>
    </w:p>
    <w:p w14:paraId="00000CB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CB1"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"With the rise of industrialization and efforts to systematize human services such as education and medical care, age became a measure of development and a criterion for sorting people."</w:t>
      </w:r>
    </w:p>
    <w:p w14:paraId="00000CB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(산업화의 부상과 교육 및 의료와 같은 인간 서비스를 체계화하려는 노력과 함께, 나이는 발달의 척도이자 사람들을 분류하는 기준이 되었다.)</w:t>
      </w:r>
    </w:p>
    <w:p w14:paraId="00000CB3" w14:textId="77777777" w:rsidR="007E0025" w:rsidRPr="00B51FB0" w:rsidRDefault="007E0025">
      <w:pPr>
        <w:rPr>
          <w:rFonts w:ascii="맑은 고딕" w:eastAsia="맑은 고딕" w:hAnsi="맑은 고딕"/>
          <w:sz w:val="20"/>
        </w:rPr>
      </w:pPr>
    </w:p>
    <w:p w14:paraId="00000CB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Industrialization and the systematization of services led to age being used as a developmental metric and a means of classification.</w:t>
      </w:r>
    </w:p>
    <w:p w14:paraId="00000CB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(산업화와 서비스의 체계화는 나이가 발달 척도이자 분류 수단으로 사용되게 했다.)</w:t>
      </w:r>
    </w:p>
    <w:p w14:paraId="00000CB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문장의 내용을 정확하게 의역하고 있습니다. 산업화와 인간 서비스의 체계화가 나이를 발달의 척도이자 사람들을 분류하는 기준으로 만들었다는 핵심적인 원인과 결과를 명확히 제시하므로 가장 적절한 답입니다.</w:t>
      </w:r>
    </w:p>
    <w:p w14:paraId="00000CB7" w14:textId="77777777" w:rsidR="007E0025" w:rsidRPr="00B51FB0" w:rsidRDefault="007E0025">
      <w:pPr>
        <w:rPr>
          <w:rFonts w:ascii="맑은 고딕" w:eastAsia="맑은 고딕" w:hAnsi="맑은 고딕"/>
          <w:sz w:val="20"/>
        </w:rPr>
      </w:pPr>
    </w:p>
    <w:p w14:paraId="00000CB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The absence of specific age references in writings highlighted the importance of individual learning.</w:t>
      </w:r>
    </w:p>
    <w:p w14:paraId="00000CB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(글에서 특정 나이 언급이 없었던 것은 개별 학습의 중요성을 강조했다.)</w:t>
      </w:r>
    </w:p>
    <w:p w14:paraId="00000CB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지문의 후반부에 언급된 '이전 시대'의 특징(나이 언급이 드물고 학습에 따라 진급)을 언급하고 있지만, 빈칸이 위치한 문장은 '산업화와 함께 나이가 기준이 된' 이유와 그 역할을 설명하는 부분입니다. 따라서 문맥상 적절하지 않습니다.</w:t>
      </w:r>
    </w:p>
    <w:p w14:paraId="00000CBB" w14:textId="77777777" w:rsidR="007E0025" w:rsidRPr="00B51FB0" w:rsidRDefault="007E0025">
      <w:pPr>
        <w:rPr>
          <w:rFonts w:ascii="맑은 고딕" w:eastAsia="맑은 고딕" w:hAnsi="맑은 고딕"/>
          <w:sz w:val="20"/>
        </w:rPr>
      </w:pPr>
    </w:p>
    <w:p w14:paraId="00000CB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People's lack of knowledge about their exact age prevented the establishment of social hierarchies.</w:t>
      </w:r>
    </w:p>
    <w:p w14:paraId="00000CB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(사람들이 자신의 정확한 나이를 알지 못했던 것이 사회적 계층의 확립을 막았다.)</w:t>
      </w:r>
    </w:p>
    <w:p w14:paraId="00000CB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지문은 1800년대 후반 이전에는 사람들이 자신의 나이를 거의 알지 못했다고 언급하지만, 이것이 사회적 계층의 확립을 막았다는 내용은 없으며, 빈칸이 설명하는 '나이가 기준이 된' 현상과는 직접적인 관련이 없습니다.</w:t>
      </w:r>
    </w:p>
    <w:p w14:paraId="00000CBF" w14:textId="77777777" w:rsidR="007E0025" w:rsidRPr="00B51FB0" w:rsidRDefault="007E0025">
      <w:pPr>
        <w:rPr>
          <w:rFonts w:ascii="맑은 고딕" w:eastAsia="맑은 고딕" w:hAnsi="맑은 고딕"/>
          <w:sz w:val="20"/>
        </w:rPr>
      </w:pPr>
    </w:p>
    <w:p w14:paraId="00000CC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The emergence of developmental psychology diminished the need for age-based institutional designs.</w:t>
      </w:r>
    </w:p>
    <w:p w14:paraId="00000CC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(발달 심리학의 등장은 연령 기반의 제도적 설계의 필요성을 감소시켰다.)</w:t>
      </w:r>
    </w:p>
    <w:p w14:paraId="00000CC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지문에서는 발달 심리학과 소아과가 연령 집단을 중심으로 설계된 전문화된 기관들과 '함께 시작되었다(began at this time, along with)'고 명시하고 있습니다. 이는 발달 심리학이 연령 기반 제도 설계를 감소시킨 것이 아니라 오히려 그와 동시에 발전했음을 의미하므로, 지문의 내용과 상반됩니다.</w:t>
      </w:r>
    </w:p>
    <w:p w14:paraId="00000CC3" w14:textId="77777777" w:rsidR="007E0025" w:rsidRPr="00B51FB0" w:rsidRDefault="007E0025">
      <w:pPr>
        <w:rPr>
          <w:rFonts w:ascii="맑은 고딕" w:eastAsia="맑은 고딕" w:hAnsi="맑은 고딕"/>
          <w:sz w:val="20"/>
        </w:rPr>
      </w:pPr>
    </w:p>
    <w:p w14:paraId="00000CC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The cultural concept of age-grading became less central in ordering lives in contemporary societies.</w:t>
      </w:r>
    </w:p>
    <w:p w14:paraId="00000CC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(연령 등급화의 문화적 개념은 현대 사회에서 삶을 조직하는 데 덜 중요해졌다.)</w:t>
      </w:r>
    </w:p>
    <w:p w14:paraId="00000CC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지문의 마지막 문장은 "지난 한 세기 반 동안, 나이라는 문화적 개념과 연령 등급화에 의존하는 관련 관행은 ... 거의 모든 현대인의 삶을 조직하는 데 중심적이지만 종종 눈에 띄지 않는 역할을 하게 되었다"고 명확히 언급하며, 연령 등급화가 현대 사회에서 '중심적인 역할'을 한다고 말합니다. 따라서 이 선택지는 지문의 내용과 정반대입니다.</w:t>
      </w:r>
    </w:p>
    <w:p w14:paraId="00000CC7" w14:textId="77777777" w:rsidR="007E0025" w:rsidRPr="00B51FB0" w:rsidRDefault="007E0025">
      <w:pPr>
        <w:rPr>
          <w:rFonts w:ascii="맑은 고딕" w:eastAsia="맑은 고딕" w:hAnsi="맑은 고딕"/>
          <w:sz w:val="20"/>
        </w:rPr>
      </w:pPr>
    </w:p>
    <w:p w14:paraId="00000CC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CC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미국과 일부 다른 국가에서 나이가 삶을 정하는 기준이 된 것은 1800년대 후반에 이르러서였고, 이는 1900년대 초에 심화되었다. 산업화의 부상과 교육 및 의료와 같은 인간 서비스를 체계화하려는 노력과 함께, 나이는 발달의 척도이자 사람들을 분류하는 기준이 되었다. 연령 집단을 중심으로 전문화된 기관들이 설계되었다. 발달 심리학과 소아과는 이 시기에 노인 기관 및 연령별 학교와 함께 시작되었다. 그 이전에는 미국에서 (그리고 여전히 많은 곳에서) 사람들은 자신의 나이를 거의 알지 못했고, 학생들은 배우는 대로 교육에서 진급했다. 미국에서 전문가와 대중의 글 모두 특정 나이를 거의 언급하지 않았지만, 물론 유아기, 아동기, 성인기는 구별되었다. 지난 한 세기 반 동안, 나이라는 문화적 개념과 연령 등급화에 의존하는 관련 관행은 일부 문화 공동체, 즉 거의 모든 현대인의 삶을 조직하는 데 중심적이지만 종종 눈에 띄지 않는 역할을 하게 되었다.</w:t>
      </w:r>
    </w:p>
    <w:p w14:paraId="00000CCA" w14:textId="77777777" w:rsidR="007E0025" w:rsidRPr="00B51FB0" w:rsidRDefault="007E0025">
      <w:pPr>
        <w:rPr>
          <w:rFonts w:ascii="맑은 고딕" w:eastAsia="맑은 고딕" w:hAnsi="맑은 고딕"/>
          <w:sz w:val="20"/>
        </w:rPr>
      </w:pPr>
    </w:p>
    <w:p w14:paraId="00000CC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102</w:t>
      </w:r>
    </w:p>
    <w:p w14:paraId="00000CC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16-논술형</w:t>
      </w:r>
    </w:p>
    <w:p w14:paraId="00000CCD" w14:textId="77777777" w:rsidR="007E0025" w:rsidRPr="00B51FB0" w:rsidRDefault="007E0025">
      <w:pPr>
        <w:rPr>
          <w:rFonts w:ascii="맑은 고딕" w:eastAsia="맑은 고딕" w:hAnsi="맑은 고딕"/>
          <w:sz w:val="20"/>
        </w:rPr>
      </w:pPr>
    </w:p>
    <w:p w14:paraId="00000CC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⑤</w:t>
      </w:r>
    </w:p>
    <w:p w14:paraId="00000CCF" w14:textId="77777777" w:rsidR="007E0025" w:rsidRPr="00B51FB0" w:rsidRDefault="007E0025">
      <w:pPr>
        <w:rPr>
          <w:rFonts w:ascii="맑은 고딕" w:eastAsia="맑은 고딕" w:hAnsi="맑은 고딕"/>
          <w:sz w:val="20"/>
        </w:rPr>
      </w:pPr>
    </w:p>
    <w:p w14:paraId="00000CD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CD1"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This binary division of souvenirs was established on the grounds that Sampled souvenirs are souvenirs of individual experience that are not available as general consumer goods.</w:t>
      </w:r>
    </w:p>
    <w:p w14:paraId="00000CD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(이러한 기념품의 이분법적 구분은 샘플형 기념품이 일반 소비재로 구할 수 없는 개인적인 경험의 기념품이라는 점에 근거하여 확립되었다.)</w:t>
      </w:r>
    </w:p>
    <w:p w14:paraId="00000CD3" w14:textId="77777777" w:rsidR="007E0025" w:rsidRPr="00B51FB0" w:rsidRDefault="007E0025">
      <w:pPr>
        <w:rPr>
          <w:rFonts w:ascii="맑은 고딕" w:eastAsia="맑은 고딕" w:hAnsi="맑은 고딕"/>
          <w:sz w:val="20"/>
        </w:rPr>
      </w:pPr>
    </w:p>
    <w:p w14:paraId="00000CD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선택지 설명:</w:t>
      </w:r>
    </w:p>
    <w:p w14:paraId="00000CD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Representative souvenirs are primarily collected directly by tourists without cultural intervention.</w:t>
      </w:r>
    </w:p>
    <w:p w14:paraId="00000CD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(대표형 기념품은 문화적 개입 없이 관광객에 의해 주로 직접 수집된다는 점)</w:t>
      </w:r>
    </w:p>
    <w:p w14:paraId="00000CD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'Sampled' 기념품의 특징을 설명하고 있으며, 'Representative' 기념품에 잘못 적용하고 있습니다. 또한, 빈칸이 설명하는 '이분법적 구분'의 근거가 될 수 없습니다.</w:t>
      </w:r>
    </w:p>
    <w:p w14:paraId="00000CD8" w14:textId="77777777" w:rsidR="007E0025" w:rsidRPr="00B51FB0" w:rsidRDefault="007E0025">
      <w:pPr>
        <w:rPr>
          <w:rFonts w:ascii="맑은 고딕" w:eastAsia="맑은 고딕" w:hAnsi="맑은 고딕"/>
          <w:sz w:val="20"/>
        </w:rPr>
      </w:pPr>
    </w:p>
    <w:p w14:paraId="00000CD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All souvenirs serve as tangible reminders of a journey, regardless of their origin.</w:t>
      </w:r>
    </w:p>
    <w:p w14:paraId="00000CD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(모든 기념품이 출처와 관계없이 여행의 유형적인 기념물 역할을 한다는 점)</w:t>
      </w:r>
    </w:p>
    <w:p w14:paraId="00000CD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기념품의 일반적인 특성이지만, 'Sampled'와 'Representative'라는 두 가지 유형으로 기념품을 나누는 구체적인 근거가 될 수 없습니다.</w:t>
      </w:r>
    </w:p>
    <w:p w14:paraId="00000CDC" w14:textId="77777777" w:rsidR="007E0025" w:rsidRPr="00B51FB0" w:rsidRDefault="007E0025">
      <w:pPr>
        <w:rPr>
          <w:rFonts w:ascii="맑은 고딕" w:eastAsia="맑은 고딕" w:hAnsi="맑은 고딕"/>
          <w:sz w:val="20"/>
        </w:rPr>
      </w:pPr>
    </w:p>
    <w:p w14:paraId="00000CD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The collection process for souvenirs always involves significant human mediation and interpretation.</w:t>
      </w:r>
    </w:p>
    <w:p w14:paraId="00000CD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(기념품 수집 과정이 항상 상당한 인간의 중재와 해석을 포함한다는 점)</w:t>
      </w:r>
    </w:p>
    <w:p w14:paraId="00000CD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'Representative' 기념품의 특징에 해당하며, 'Sampled' 기념품에는 해당하지 않습니다. 따라서 두 유형을 나누는 근거가 될 수 없습니다.</w:t>
      </w:r>
    </w:p>
    <w:p w14:paraId="00000CE0" w14:textId="77777777" w:rsidR="007E0025" w:rsidRPr="00B51FB0" w:rsidRDefault="007E0025">
      <w:pPr>
        <w:rPr>
          <w:rFonts w:ascii="맑은 고딕" w:eastAsia="맑은 고딕" w:hAnsi="맑은 고딕"/>
          <w:sz w:val="20"/>
        </w:rPr>
      </w:pPr>
    </w:p>
    <w:p w14:paraId="00000CE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Souvenirs are universally valued for their artistic and cultural craftsmanship.</w:t>
      </w:r>
    </w:p>
    <w:p w14:paraId="00000CE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(기념품이 예술적이고 문화적인 장인정신으로 인해 보편적으로 가치 있게 여겨진다는 점)</w:t>
      </w:r>
    </w:p>
    <w:p w14:paraId="00000CE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이것은 일부 'Representative' 기념품에 해당할 수 있는 일반적인 가치 평가이지만, 기념품을 두 가지 유형으로 나누는 구체적인 기준이나 근거가 될 수 없습니다.</w:t>
      </w:r>
    </w:p>
    <w:p w14:paraId="00000CE4" w14:textId="77777777" w:rsidR="007E0025" w:rsidRPr="00B51FB0" w:rsidRDefault="007E0025">
      <w:pPr>
        <w:rPr>
          <w:rFonts w:ascii="맑은 고딕" w:eastAsia="맑은 고딕" w:hAnsi="맑은 고딕"/>
          <w:sz w:val="20"/>
        </w:rPr>
      </w:pPr>
    </w:p>
    <w:p w14:paraId="00000CE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distinction is rooted in Sampled items being personal mementos derived from individual experiences, not readily available as general consumer goods.</w:t>
      </w:r>
    </w:p>
    <w:p w14:paraId="00000CE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(이러한 구분은 샘플형 기념품이 일반 소비재로 쉽게 구할 수 없는 개인적인 경험에서 비롯된 개인적인 기념품이라는 점에 근거한다.)</w:t>
      </w:r>
    </w:p>
    <w:p w14:paraId="00000CE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빈칸에 들어갈 원래 문장의 내용을 가장 정확하게 재진술한 것입니다. 'Sampled' 기념품이 '개인적인 경험의 기념품'이며 '일반 소비재로 구할 수 없다'는 점이 기념품의 이분법적 구분의 근거임을 명확히 설명합니다.</w:t>
      </w:r>
    </w:p>
    <w:p w14:paraId="00000CE8" w14:textId="77777777" w:rsidR="007E0025" w:rsidRPr="00B51FB0" w:rsidRDefault="007E0025">
      <w:pPr>
        <w:rPr>
          <w:rFonts w:ascii="맑은 고딕" w:eastAsia="맑은 고딕" w:hAnsi="맑은 고딕"/>
          <w:sz w:val="20"/>
        </w:rPr>
      </w:pPr>
    </w:p>
    <w:p w14:paraId="00000CE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해석:</w:t>
      </w:r>
    </w:p>
    <w:p w14:paraId="00000CE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지금까지 기념품은 '샘플형(Sampled)'과 '대표형(Representative)'이라는 두 가지 그룹으로 나뉘어 왔다. 이러한 기념품의 이분법적 구분은 샘플형 기념품이 일반 소비재로 구할 수 없는 개인적인 경험의 기념품이라는 점에 근거하여 확립되었다. 이러한 물건들은 관광객에 의해 직접 수집되며, 주최 문화의 개입이나 중재가 없다. 그것들은 종종 조개껍데기나 조약돌, 말리고 압착된 야생화, 또는 동물의 유해와 같은 형태를 취한다. 대표형 범주에는 대부분 표현물이며 구매 가능한 기념품이 포함된다. 그것들은 인간의 중재와 해석을 통해 생산된다는 점에서 적절하게 유물이라고 불릴 수 있는 물건들이다. 이 범주는 한편으로는 엽서, 야생 포스터 및 달력을, 다른 한편으로는 점토 항아리, 부메랑, 모형, 그리고 엽서와 같은 수공예품을 포함한다.</w:t>
      </w:r>
    </w:p>
    <w:p w14:paraId="00000CEB" w14:textId="77777777" w:rsidR="007E0025" w:rsidRPr="00B51FB0" w:rsidRDefault="007E0025">
      <w:pPr>
        <w:rPr>
          <w:rFonts w:ascii="맑은 고딕" w:eastAsia="맑은 고딕" w:hAnsi="맑은 고딕"/>
          <w:sz w:val="20"/>
        </w:rPr>
      </w:pPr>
    </w:p>
    <w:p w14:paraId="00000CE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103</w:t>
      </w:r>
    </w:p>
    <w:p w14:paraId="00000CE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17-Analysis</w:t>
      </w:r>
    </w:p>
    <w:p w14:paraId="00000CEE" w14:textId="77777777" w:rsidR="007E0025" w:rsidRPr="00B51FB0" w:rsidRDefault="007E0025">
      <w:pPr>
        <w:rPr>
          <w:rFonts w:ascii="맑은 고딕" w:eastAsia="맑은 고딕" w:hAnsi="맑은 고딕"/>
          <w:sz w:val="20"/>
        </w:rPr>
      </w:pPr>
    </w:p>
    <w:p w14:paraId="00000CE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①</w:t>
      </w:r>
    </w:p>
    <w:p w14:paraId="00000CF0" w14:textId="77777777" w:rsidR="007E0025" w:rsidRPr="00B51FB0" w:rsidRDefault="007E0025">
      <w:pPr>
        <w:rPr>
          <w:rFonts w:ascii="맑은 고딕" w:eastAsia="맑은 고딕" w:hAnsi="맑은 고딕"/>
          <w:sz w:val="20"/>
        </w:rPr>
      </w:pPr>
    </w:p>
    <w:p w14:paraId="00000CF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 In machine learning parlance, this situation is known as “supervised learning” because someone, who can be likened to a supervisor, knows the correct answer that the system must give and “error backpropagation” because error signals are sent back into the network in order to modify its parameters.</w:t>
      </w:r>
    </w:p>
    <w:p w14:paraId="00000CF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(기계 학습 용어로, 이러한 상황은 시스템이 주어야 할 정답을 감독관에 비유될 수 있는 누군가가 알기 때문에 '지도 학습'으로 알려져 있으며, 오류 신호가 네트워크의 매개변수를 수정하기 위해 네트워크로 다시 전송되기 때문에 '오류 역전파'로 알려져 있습니다.)</w:t>
      </w:r>
    </w:p>
    <w:p w14:paraId="00000CF3" w14:textId="77777777" w:rsidR="007E0025" w:rsidRPr="00B51FB0" w:rsidRDefault="007E0025">
      <w:pPr>
        <w:rPr>
          <w:rFonts w:ascii="맑은 고딕" w:eastAsia="맑은 고딕" w:hAnsi="맑은 고딕"/>
          <w:sz w:val="20"/>
        </w:rPr>
      </w:pPr>
    </w:p>
    <w:p w14:paraId="00000CF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This method is termed 'supervised learning' because a supervisor provides the correct answers, and 'error backpropagation' because error signals are used to adjust network parameters.</w:t>
      </w:r>
    </w:p>
    <w:p w14:paraId="00000CF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방법은 감독관이 정답을 제공하기 때문에 '지도 학습'이라고 불리며, 오류 신호가 네트워크 매개변수를 조정하는 데 사용되기 때문에 '오류 역전파'라고 불립니다.)</w:t>
      </w:r>
    </w:p>
    <w:p w14:paraId="00000CF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빈칸에 들어갈 원래 문장의 내용을 정확하게 의역하고 있습니다. '지도 학습'과 '오류 역전파'라는 용어의 정의와 그 이유를 본문에서 설명한 대로 명확하게 제시하고 있으므로 정답입니다.</w:t>
      </w:r>
    </w:p>
    <w:p w14:paraId="00000CF7" w14:textId="77777777" w:rsidR="007E0025" w:rsidRPr="00B51FB0" w:rsidRDefault="007E0025">
      <w:pPr>
        <w:rPr>
          <w:rFonts w:ascii="맑은 고딕" w:eastAsia="맑은 고딕" w:hAnsi="맑은 고딕"/>
          <w:sz w:val="20"/>
        </w:rPr>
      </w:pPr>
    </w:p>
    <w:p w14:paraId="00000CF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This procedure is called 'unsupervised learning' since the system identifies patterns without predefined labels, and 'forward propagation' for processing input data.</w:t>
      </w:r>
    </w:p>
    <w:p w14:paraId="00000CF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절차는 시스템이 미리 정의된 레이블 없이 패턴을 식별하기 때문에 '비지도 학습'이라고 불리며, 입력 데이터를 처리하기 위한 '순방향 전파'라고 불립니다.)</w:t>
      </w:r>
    </w:p>
    <w:p w14:paraId="00000CF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본문은 '감독관'이 정답을 아는 '지도 학습'에 대해 설명하고 있으므로, '비지도 학습'은 본문의 내용과 상반됩니다. 또한 '오류 역전파' 대신 '순방향 전파'를 언급하여 본문의 핵심 개념을 잘못 설명하고 있습니다.</w:t>
      </w:r>
    </w:p>
    <w:p w14:paraId="00000CFB" w14:textId="77777777" w:rsidR="007E0025" w:rsidRPr="00B51FB0" w:rsidRDefault="007E0025">
      <w:pPr>
        <w:rPr>
          <w:rFonts w:ascii="맑은 고딕" w:eastAsia="맑은 고딕" w:hAnsi="맑은 고딕"/>
          <w:sz w:val="20"/>
        </w:rPr>
      </w:pPr>
    </w:p>
    <w:p w14:paraId="00000CF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This technique is known as 'reinforcement learning' where the agent learns optimal actions through rewards and penalties, and 'parameter initialization' for setting up the network.</w:t>
      </w:r>
    </w:p>
    <w:p w14:paraId="00000CF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기술은 에이전트가 보상과 벌칙을 통해 최적의 행동을 학습하는 '강화 학습'으로 알려져 있으며, 네트워크 설정을 위한 '매개변수 초기화'라고 불립니다.)</w:t>
      </w:r>
    </w:p>
    <w:p w14:paraId="00000CF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'강화 학습'은 본문에서 설명하는 '지도 학습'과는 다른 기계 학습 패러다임입니다. '매개변수 초기화' 역시 오류 신호를 이용한 매개변수 수정과는 관련이 적습니다. 따라서 본문의 내용과 일치하지 않습니다.</w:t>
      </w:r>
    </w:p>
    <w:p w14:paraId="00000CFF" w14:textId="77777777" w:rsidR="007E0025" w:rsidRPr="00B51FB0" w:rsidRDefault="007E0025">
      <w:pPr>
        <w:rPr>
          <w:rFonts w:ascii="맑은 고딕" w:eastAsia="맑은 고딕" w:hAnsi="맑은 고딕"/>
          <w:sz w:val="20"/>
        </w:rPr>
      </w:pPr>
    </w:p>
    <w:p w14:paraId="00000D0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This context is referred to as 'deep learning' due to its multi-layered architecture, and 'feature engineering' for selecting relevant attributes.</w:t>
      </w:r>
    </w:p>
    <w:p w14:paraId="00000D0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맥락은 다층 구조 때문에 '심층 학습'이라고 불리며, 관련 속성을 선택하기 위한 '특징 공학'이라고 불립니다.)</w:t>
      </w:r>
    </w:p>
    <w:p w14:paraId="00000D0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'심층 학습'은 인공 신경망의 한 종류를 지칭하는 광범위한 용어이며, 본문에서 설명하는 특정 학습 방식의 명칭이 아닙니다. '특징 공학' 또한 본문의 '오류 역전파'와는 다른 개념입니다.</w:t>
      </w:r>
    </w:p>
    <w:p w14:paraId="00000D03" w14:textId="77777777" w:rsidR="007E0025" w:rsidRPr="00B51FB0" w:rsidRDefault="007E0025">
      <w:pPr>
        <w:rPr>
          <w:rFonts w:ascii="맑은 고딕" w:eastAsia="맑은 고딕" w:hAnsi="맑은 고딕"/>
          <w:sz w:val="20"/>
        </w:rPr>
      </w:pPr>
    </w:p>
    <w:p w14:paraId="00000D0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This arrangement is termed 'semi-supervised learning' as it combines labeled and unlabeled data, and 'model validation' for assessing performance.</w:t>
      </w:r>
    </w:p>
    <w:p w14:paraId="00000D0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배열은 레이블이 지정된 데이터와 레이블이 지정되지 않은 데이터를 결합하기 때문에 '준지도 학습'이라고 불리며, 성능 평가를 위한 '모델 검증'이라고 불립니다.)</w:t>
      </w:r>
    </w:p>
    <w:p w14:paraId="00000D0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'준지도 학습'은 지도 학습과 비지도 학습의 혼합 형태이며, 본문에서 설명하는 '감독관'이 정답을 아는 상황과는 다릅니다. '모델 검증'은 학습 과정의 일부이지만, '오류 역전파'와 같은 핵심 학습 메커니즘을 설명하지 않습니다.</w:t>
      </w:r>
    </w:p>
    <w:p w14:paraId="00000D07" w14:textId="77777777" w:rsidR="007E0025" w:rsidRPr="00B51FB0" w:rsidRDefault="007E0025">
      <w:pPr>
        <w:rPr>
          <w:rFonts w:ascii="맑은 고딕" w:eastAsia="맑은 고딕" w:hAnsi="맑은 고딕"/>
          <w:sz w:val="20"/>
        </w:rPr>
      </w:pPr>
    </w:p>
    <w:p w14:paraId="00000D0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한글 번역:</w:t>
      </w:r>
    </w:p>
    <w:p w14:paraId="00000D0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오늘날 인공지능에 사용되는 대부분의 인공 신경망은 수백만 개의 입력, 출력 및 조정 가능한 매개변수에도 불구하고 우리의 속담 속 사냥꾼처럼 작동합니다. 즉, 오류를 관찰하고 이를 사용하여 오류를 가장 잘 줄일 수 있다고 느끼는 방향으로 내부 상태를 조정합니다. 많은 경우, 이러한 학습은 엄격하게 안내됩니다. 우리는 네트워크에 출력에서 어떤 응답을 활성화해야 하는지("1이지, 7이 아니다") 정확히 알려주고, 오류가 발생할 경우 매개변수를 어느 방향으로 조정해야 하는지 정확히 압니다(수학적 계산을 통해 네트워크가 숫자 1 이미지에 대해 "7"이라는 출력을 너무 자주 활성화할 때 어떤 연결을 수정해야 하는지 정확히 알 수 있습니다). 기계 학습 용어로, 이러한 상황은 시스템이 주어야 할 정답을 감독관에 비유될 수 있는 누군가가 알기 때문에 "지도 학습"으로 알려져 있으며, 오류 신호가 네트워크의 매개변수를 수정하기 위해 네트워크로 다시 전송되기 때문에 "오류 역전파"로 알려져 있습니다. 그 절차는 간단합니다. 나는 답을 시도하고, 내가 무엇을 답했어야 했는지 듣고, 내 오류를 측정하고, 그것을 줄이기 위해 매개변수를 조정합니다. 각 단계에서 나는 올바른 방향으로 작은 수정만을 합니다. 이것이 이러한 컴퓨터 기반 학습이 엄청나게 느릴 수 있는 이유입니다. 테트리스와 같은 복잡한 활동을 학습하려면 이 방법을 수천, 수백만, 심지어 수십억 번 적용해야 합니다. 수많은 조정 가능한 매개변수를 포함하는 공간에서는 모든 나사와 볼트의 최적 설정을 찾는 데 오랜 시간이 걸릴 수 있습니다.</w:t>
      </w:r>
    </w:p>
    <w:p w14:paraId="00000D0A" w14:textId="77777777" w:rsidR="007E0025" w:rsidRPr="00B51FB0" w:rsidRDefault="007E0025">
      <w:pPr>
        <w:rPr>
          <w:rFonts w:ascii="맑은 고딕" w:eastAsia="맑은 고딕" w:hAnsi="맑은 고딕"/>
          <w:sz w:val="20"/>
        </w:rPr>
      </w:pPr>
    </w:p>
    <w:p w14:paraId="00000D0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104</w:t>
      </w:r>
    </w:p>
    <w:p w14:paraId="00000D0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17-01~02</w:t>
      </w:r>
    </w:p>
    <w:p w14:paraId="00000D0D" w14:textId="77777777" w:rsidR="007E0025" w:rsidRPr="00B51FB0" w:rsidRDefault="007E0025">
      <w:pPr>
        <w:rPr>
          <w:rFonts w:ascii="맑은 고딕" w:eastAsia="맑은 고딕" w:hAnsi="맑은 고딕"/>
          <w:sz w:val="20"/>
        </w:rPr>
      </w:pPr>
    </w:p>
    <w:p w14:paraId="00000D0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D0F" w14:textId="77777777" w:rsidR="007E0025" w:rsidRPr="00B51FB0" w:rsidRDefault="007E0025">
      <w:pPr>
        <w:rPr>
          <w:rFonts w:ascii="맑은 고딕" w:eastAsia="맑은 고딕" w:hAnsi="맑은 고딕"/>
          <w:sz w:val="20"/>
        </w:rPr>
      </w:pPr>
    </w:p>
    <w:p w14:paraId="00000D1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빈칸에 들어갈 원래 문장은 다음과 같습니다.</w:t>
      </w:r>
    </w:p>
    <w:p w14:paraId="00000D11"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This way, Pikler says, the world gradually unfolds before the children instead of shrinking (which is what happens when we ban something that they used to be allowed to do beforehand and that we may even have found amusing).</w:t>
      </w:r>
    </w:p>
    <w:p w14:paraId="00000D1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(이러한 방식으로, 피클러는 세상이 아이들 앞에서 점차 펼쳐진다고 말한다. (이전에 허용되었고 심지어 재미있다고 생각했을 수도 있는 것을 금지할 때 일어나는 일인) 세상이 축소되는 대신에 말이다.)</w:t>
      </w:r>
    </w:p>
    <w:p w14:paraId="00000D13" w14:textId="77777777" w:rsidR="007E0025" w:rsidRPr="00B51FB0" w:rsidRDefault="007E0025">
      <w:pPr>
        <w:rPr>
          <w:rFonts w:ascii="맑은 고딕" w:eastAsia="맑은 고딕" w:hAnsi="맑은 고딕"/>
          <w:sz w:val="20"/>
        </w:rPr>
      </w:pPr>
    </w:p>
    <w:p w14:paraId="00000D1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문장은 아이들이 규칙을 배우는 과정에서 세상이 축소되는 것이 아니라 점진적으로 확장되는 것으로 인식하게 된다는 핵심적인 주장을 담고 있습니다.</w:t>
      </w:r>
    </w:p>
    <w:p w14:paraId="00000D15" w14:textId="77777777" w:rsidR="007E0025" w:rsidRPr="00B51FB0" w:rsidRDefault="007E0025">
      <w:pPr>
        <w:rPr>
          <w:rFonts w:ascii="맑은 고딕" w:eastAsia="맑은 고딕" w:hAnsi="맑은 고딕"/>
          <w:sz w:val="20"/>
        </w:rPr>
      </w:pPr>
    </w:p>
    <w:p w14:paraId="00000D1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fosters a deeper sense of security by consistently reinforcing the boundaries of their initial safe space</w:t>
      </w:r>
    </w:p>
    <w:p w14:paraId="00000D1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(아이들의 초기 안전 공간의 경계를 지속적으로 강화함으로써 더 깊은 안정감을 길러준다.)</w:t>
      </w:r>
    </w:p>
    <w:p w14:paraId="00000D1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아이들이 안전 공간에 머무르는 것의 중요성을 강조하지만, 빈칸이 설명하는 '세상이 펼쳐지는' 결과와는 직접적인 관련이 적습니다. 빈칸은 아이들이 안전 구역을 벗어나 규칙을 배우는 과정에서 세상에 대한 인식이 확장된다는 점을 설명하고 있습니다.</w:t>
      </w:r>
    </w:p>
    <w:p w14:paraId="00000D19" w14:textId="77777777" w:rsidR="007E0025" w:rsidRPr="00B51FB0" w:rsidRDefault="007E0025">
      <w:pPr>
        <w:rPr>
          <w:rFonts w:ascii="맑은 고딕" w:eastAsia="맑은 고딕" w:hAnsi="맑은 고딕"/>
          <w:sz w:val="20"/>
        </w:rPr>
      </w:pPr>
    </w:p>
    <w:p w14:paraId="00000D1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allows parents to avoid direct confrontation, thereby preserving a harmonious family atmosphere</w:t>
      </w:r>
    </w:p>
    <w:p w14:paraId="00000D1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(부모가 직접적인 대립을 피하게 하여, 조화로운 가족 분위기를 유지하게 한다.)</w:t>
      </w:r>
    </w:p>
    <w:p w14:paraId="00000D1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부모의 양육 방식의 한 측면을 다루지만, 빈칸이 설명하는 아이의 세상 인식 변화라는 핵심 내용과는 거리가 있습니다. 본문은 평화로운 방식에 대해 이야기하지만, 빈칸은 그 결과로 아이의 세상이 어떻게 '펼쳐지는지'에 초점을 맞춥니다.</w:t>
      </w:r>
    </w:p>
    <w:p w14:paraId="00000D1D" w14:textId="77777777" w:rsidR="007E0025" w:rsidRPr="00B51FB0" w:rsidRDefault="007E0025">
      <w:pPr>
        <w:rPr>
          <w:rFonts w:ascii="맑은 고딕" w:eastAsia="맑은 고딕" w:hAnsi="맑은 고딕"/>
          <w:sz w:val="20"/>
        </w:rPr>
      </w:pPr>
    </w:p>
    <w:p w14:paraId="00000D1E"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enables children to perceive their environment as progressively expanding, rather than diminishing due to abrupt restrictions</w:t>
      </w:r>
    </w:p>
    <w:p w14:paraId="00000D1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(아이들이 갑작스러운 제약으로 인해 세상이 축소되는 것이 아니라 점진적으로 확장되는 것으로 인식하게 한다.)</w:t>
      </w:r>
    </w:p>
    <w:p w14:paraId="00000D2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빈칸의 원래 문장을 가장 정확하게 의역하고 있습니다. "the world gradually unfolds before the children instead of shrinking"이라는 표현은 "perceive their environment as progressively expanding, rather than diminishing due to abrupt restrictions"와 일맥상통합니다. 아이들이 규칙을 배우는 과정이 세상의 축소가 아닌 확대로 느껴진다는 것이 핵심입니다.</w:t>
      </w:r>
    </w:p>
    <w:p w14:paraId="00000D21" w14:textId="77777777" w:rsidR="007E0025" w:rsidRPr="00B51FB0" w:rsidRDefault="007E0025">
      <w:pPr>
        <w:rPr>
          <w:rFonts w:ascii="맑은 고딕" w:eastAsia="맑은 고딕" w:hAnsi="맑은 고딕"/>
          <w:sz w:val="20"/>
        </w:rPr>
      </w:pPr>
    </w:p>
    <w:p w14:paraId="00000D2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ensures that children develop an early understanding of societal norms through strict, yet gentle, parental guidance</w:t>
      </w:r>
    </w:p>
    <w:p w14:paraId="00000D2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(엄격하지만 부드러운 부모의 지도를 통해 아이들이 사회적 규범을 조기에 이해하도록 보장한다.)</w:t>
      </w:r>
    </w:p>
    <w:p w14:paraId="00000D2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'규범 이해'와 '부드러운 지도'를 언급하지만, '세상이 펼쳐지는' 것과 '축소되는 것'의 대조적인 개념을 정확히 반영하지 못합니다. 본문의 방식은 '엄격함'보다는 '평화로움'과 '신뢰'에 더 가깝습니다.</w:t>
      </w:r>
    </w:p>
    <w:p w14:paraId="00000D25" w14:textId="77777777" w:rsidR="007E0025" w:rsidRPr="00B51FB0" w:rsidRDefault="007E0025">
      <w:pPr>
        <w:rPr>
          <w:rFonts w:ascii="맑은 고딕" w:eastAsia="맑은 고딕" w:hAnsi="맑은 고딕"/>
          <w:sz w:val="20"/>
        </w:rPr>
      </w:pPr>
    </w:p>
    <w:p w14:paraId="00000D26"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encourages children to independently explore their surroundings, thereby accelerating their cognitive development</w:t>
      </w:r>
    </w:p>
    <w:p w14:paraId="00000D2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(아이들이 주변 환경을 독립적으로 탐험하도록 장려하여 인지 발달을 가속화한다.)</w:t>
      </w:r>
    </w:p>
    <w:p w14:paraId="00000D2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이 선택지는 '독립적 탐험'을 강조하지만, 본문의 방식은 아이들이 어머니의 동반 하에 안전 구역을 벗어나고, 규칙을 받아들이지 못하면 다시 안전 구역으로 돌아가는 등 통제된 환경에서의 학습을 의미합니다. '독립적 탐험'과는 거리가 있으며, '세상이 펼쳐지는' 맥락을 오해하고 있습니다.</w:t>
      </w:r>
    </w:p>
    <w:p w14:paraId="00000D29" w14:textId="77777777" w:rsidR="007E0025" w:rsidRPr="00B51FB0" w:rsidRDefault="007E0025">
      <w:pPr>
        <w:rPr>
          <w:rFonts w:ascii="맑은 고딕" w:eastAsia="맑은 고딕" w:hAnsi="맑은 고딕"/>
          <w:sz w:val="20"/>
        </w:rPr>
      </w:pPr>
    </w:p>
    <w:p w14:paraId="00000D2A"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따라서, 빈칸에 들어갈 말로 가장 적절한 것은 ③번입니다.</w:t>
      </w:r>
    </w:p>
    <w:p w14:paraId="00000D2B" w14:textId="77777777" w:rsidR="007E0025" w:rsidRPr="00B51FB0" w:rsidRDefault="007E0025">
      <w:pPr>
        <w:rPr>
          <w:rFonts w:ascii="맑은 고딕" w:eastAsia="맑은 고딕" w:hAnsi="맑은 고딕"/>
          <w:sz w:val="20"/>
        </w:rPr>
      </w:pPr>
    </w:p>
    <w:p w14:paraId="00000D2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[전체 지문 한글 번역]</w:t>
      </w:r>
    </w:p>
    <w:p w14:paraId="00000D2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부모를 위해 쓰인 그녀의 책에서, 에미 피클러는 아이들의 주의를 평화로운 방식으로 규칙에 집중시키는 방법을 교훈적인 예시로 설명한다. 먼저, 그녀는 아이들의 능력에 적합하고 아무것도 금지할 필요가 없는 안전한 놀이 공간을 만들 것을 제안한다. 그런 다음 아이들이 네 발로 기어 다닐 때, 그들은 어머니와 함께 이 안전한 공간을 떠나 주변 환경을 탐색할 수 있다. 그러면 어머니는 아이들의 주의를 규칙과 금지 사항에 집중시킬 수 있다. 근처의 책들은 흥미로워 보이고, 아이들은 식탁보에 매달리는 것도 좋아한다. 하지만 그때 어머니는 "이건 하지 마!"라고 반복한다. 아이들이 이를 받아들이기 어려워하면, 모든 것이 허용되는 안전한 공간으로 다시 데려다 놓는다. 그러나 아이들은 이것을 일종의 벌이라고 느껴서는 안 되며, 어머니가 자신들을 신뢰한다고 느껴야 한다. "너는 이 규칙들을 이해하기에는 너무 어리지만, 시간이 지나면 바뀔 거야." 이러한 "산책"은 때때로 반복될 수 있다. 이러한 방식으로, 피클러는 세상이 축소되는 대신 아이들 앞에서 점차 펼쳐진다고 말한다 (이는 이전에 허용되었고 심지어 재미있다고 생각했을 수도 있는 것을 금지할 때 일어나는 일이다). 아이들의 세상은 펼쳐지고, 동시에 그들은 이러한 제약들을 점점 더 많이 이해하고 어른이 — 부드럽지만 명확하게 — 그들에게 기대하는 것을 받아들일 수 있게 된다.</w:t>
      </w:r>
    </w:p>
    <w:p w14:paraId="00000D2E" w14:textId="77777777" w:rsidR="007E0025" w:rsidRPr="00B51FB0" w:rsidRDefault="007E0025">
      <w:pPr>
        <w:rPr>
          <w:rFonts w:ascii="맑은 고딕" w:eastAsia="맑은 고딕" w:hAnsi="맑은 고딕"/>
          <w:sz w:val="20"/>
        </w:rPr>
      </w:pPr>
    </w:p>
    <w:p w14:paraId="00000D2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J English Factory</w:t>
      </w:r>
      <w:r w:rsidRPr="00B51FB0">
        <w:rPr>
          <w:rFonts w:ascii="맑은 고딕" w:eastAsia="맑은 고딕" w:hAnsi="맑은 고딕" w:cs="Arial Unicode MS"/>
          <w:sz w:val="20"/>
        </w:rPr>
        <w:tab/>
        <w:t>문제 105</w:t>
      </w:r>
    </w:p>
    <w:p w14:paraId="00000D3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ab/>
        <w:t>올림포스 독해기본2 (10-17)     infer1  Unit 17-03~04</w:t>
      </w:r>
    </w:p>
    <w:p w14:paraId="00000D31" w14:textId="77777777" w:rsidR="007E0025" w:rsidRPr="00B51FB0" w:rsidRDefault="007E0025">
      <w:pPr>
        <w:rPr>
          <w:rFonts w:ascii="맑은 고딕" w:eastAsia="맑은 고딕" w:hAnsi="맑은 고딕"/>
          <w:sz w:val="20"/>
        </w:rPr>
      </w:pPr>
    </w:p>
    <w:p w14:paraId="00000D32"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 xml:space="preserve"> 정답: ③</w:t>
      </w:r>
    </w:p>
    <w:p w14:paraId="00000D33" w14:textId="77777777" w:rsidR="007E0025" w:rsidRPr="00B51FB0" w:rsidRDefault="007E0025">
      <w:pPr>
        <w:rPr>
          <w:rFonts w:ascii="맑은 고딕" w:eastAsia="맑은 고딕" w:hAnsi="맑은 고딕"/>
          <w:sz w:val="20"/>
        </w:rPr>
      </w:pPr>
    </w:p>
    <w:p w14:paraId="00000D34"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Original sentence: However, while the yearning to be accepted and to belong is strong, we strain equally towards being recognized as individuals, and to being thought of as personally significant.</w:t>
      </w:r>
    </w:p>
    <w:p w14:paraId="00000D3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(그러나, 받아들여지고 소속되고자 하는 열망이 강한 반면, 우리는 개개인으로 인정받고 개인적으로 중요한 존재로 여겨지기 위해 똑같이 노력한다.)</w:t>
      </w:r>
    </w:p>
    <w:p w14:paraId="00000D36" w14:textId="77777777" w:rsidR="007E0025" w:rsidRPr="00B51FB0" w:rsidRDefault="007E0025">
      <w:pPr>
        <w:rPr>
          <w:rFonts w:ascii="맑은 고딕" w:eastAsia="맑은 고딕" w:hAnsi="맑은 고딕"/>
          <w:sz w:val="20"/>
        </w:rPr>
      </w:pPr>
    </w:p>
    <w:p w14:paraId="00000D3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① we are primarily concerned with avoiding any form of social ostracism</w:t>
      </w:r>
    </w:p>
    <w:p w14:paraId="00000D3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주로 어떤 형태의 사회적 배척도 피하는 것에 관심을 둔다)</w:t>
      </w:r>
    </w:p>
    <w:p w14:paraId="00000D3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글의 전반부에서 언급된 '무리 중 하나가 되고 싶어 하는' 욕구, 즉 소속감과 수용에 대한 열망과 관련이 있지만, 빈칸이 있는 문장이 제시하는 '개인으로서 인정받고 싶어 하는' 상반된 욕구를 담지 못합니다. 빈칸 앞의 'However'는 앞 내용과 대조되는 내용을 이끌어야 합니다.</w:t>
      </w:r>
    </w:p>
    <w:p w14:paraId="00000D3A" w14:textId="77777777" w:rsidR="007E0025" w:rsidRPr="00B51FB0" w:rsidRDefault="007E0025">
      <w:pPr>
        <w:rPr>
          <w:rFonts w:ascii="맑은 고딕" w:eastAsia="맑은 고딕" w:hAnsi="맑은 고딕"/>
          <w:sz w:val="20"/>
        </w:rPr>
      </w:pPr>
    </w:p>
    <w:p w14:paraId="00000D3B"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② we are content with being an anonymous part of the collective</w:t>
      </w:r>
    </w:p>
    <w:p w14:paraId="00000D3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집단의 익명적인 일부분이 되는 것에 만족한다)</w:t>
      </w:r>
    </w:p>
    <w:p w14:paraId="00000D3D"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빈칸이 있는 문장 이후의 내용, 즉 '군중 속에서 두드러지고 싶어 하는' 욕구와 완전히 반대되는 내용입니다. 글의 흐름상 개성을 드러내고 싶어 하는 욕구가 와야 합니다.</w:t>
      </w:r>
    </w:p>
    <w:p w14:paraId="00000D3E" w14:textId="77777777" w:rsidR="007E0025" w:rsidRPr="00B51FB0" w:rsidRDefault="007E0025">
      <w:pPr>
        <w:rPr>
          <w:rFonts w:ascii="맑은 고딕" w:eastAsia="맑은 고딕" w:hAnsi="맑은 고딕"/>
          <w:sz w:val="20"/>
        </w:rPr>
      </w:pPr>
    </w:p>
    <w:p w14:paraId="00000D3F"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③ Yet, we also equally strive to be acknowledged as unique and personally significant individuals</w:t>
      </w:r>
    </w:p>
    <w:p w14:paraId="00000D40"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(하지만, 우리는 또한 독특하고 개인적으로 중요한 존재로 인정받기 위해 똑같이 노력한다)</w:t>
      </w:r>
    </w:p>
    <w:p w14:paraId="00000D41"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빈칸이 있는 원문장의 의미를 가장 정확하게 재진술한 것입니다. 앞 문장에서 '소속되고자 하는 열망'을 언급한 후 'However'로 시작하여, 그에 못지않게 '개인으로서 인정받고 싶어 하는' 욕구가 강하다는 내용을 제시하여 글의 논리적 흐름을 완벽하게 연결합니다.</w:t>
      </w:r>
    </w:p>
    <w:p w14:paraId="00000D42" w14:textId="77777777" w:rsidR="007E0025" w:rsidRPr="00B51FB0" w:rsidRDefault="007E0025">
      <w:pPr>
        <w:rPr>
          <w:rFonts w:ascii="맑은 고딕" w:eastAsia="맑은 고딕" w:hAnsi="맑은 고딕"/>
          <w:sz w:val="20"/>
        </w:rPr>
      </w:pPr>
    </w:p>
    <w:p w14:paraId="00000D43"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④ we aim to achieve a state of complete self-sufficiency</w:t>
      </w:r>
    </w:p>
    <w:p w14:paraId="00000D44"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완전한 자급자족 상태를 달성하는 것을 목표로 한다)</w:t>
      </w:r>
    </w:p>
    <w:p w14:paraId="00000D45"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글의 주제인 '소속감과 개성'이라는 인간의 사회적, 심리적 욕구와는 관련이 없는 내용입니다.</w:t>
      </w:r>
    </w:p>
    <w:p w14:paraId="00000D46" w14:textId="77777777" w:rsidR="007E0025" w:rsidRPr="00B51FB0" w:rsidRDefault="007E0025">
      <w:pPr>
        <w:rPr>
          <w:rFonts w:ascii="맑은 고딕" w:eastAsia="맑은 고딕" w:hAnsi="맑은 고딕"/>
          <w:sz w:val="20"/>
        </w:rPr>
      </w:pPr>
    </w:p>
    <w:p w14:paraId="00000D47"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⑤ we are often compelled to suppress our eccentricities for acceptance</w:t>
      </w:r>
    </w:p>
    <w:p w14:paraId="00000D48"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종종 수용을 위해 우리의 기행을 억누르도록 강요받는다)</w:t>
      </w:r>
    </w:p>
    <w:p w14:paraId="00000D49"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설명: 이 보기는 글의 전반부에서 '몇몇 괴짜들이 관심을 끌기 위해 특이한 행동을 할 수도 있지만, 궁극적인 목표는 수용되는 것'이라는 내용과 부분적으로 관련이 있을 수 있으나, 빈칸이 있는 문장이 제시하는 '소속감과 대조되는 개성 추구'라는 핵심적인 상반된 욕구를 정확히 나타내지 못합니다. 특히 'However' 뒤에 이어질 내용으로는 적절하지 않습니다.</w:t>
      </w:r>
    </w:p>
    <w:p w14:paraId="00000D4A" w14:textId="77777777" w:rsidR="007E0025" w:rsidRPr="00B51FB0" w:rsidRDefault="007E0025">
      <w:pPr>
        <w:rPr>
          <w:rFonts w:ascii="맑은 고딕" w:eastAsia="맑은 고딕" w:hAnsi="맑은 고딕"/>
          <w:sz w:val="20"/>
        </w:rPr>
      </w:pPr>
    </w:p>
    <w:p w14:paraId="00000D4B" w14:textId="77777777" w:rsidR="007E0025" w:rsidRPr="00B51FB0" w:rsidRDefault="00000000">
      <w:pPr>
        <w:rPr>
          <w:rFonts w:ascii="맑은 고딕" w:eastAsia="맑은 고딕" w:hAnsi="맑은 고딕"/>
          <w:sz w:val="20"/>
        </w:rPr>
      </w:pPr>
      <w:r w:rsidRPr="00B51FB0">
        <w:rPr>
          <w:rFonts w:ascii="맑은 고딕" w:eastAsia="맑은 고딕" w:hAnsi="맑은 고딕"/>
          <w:sz w:val="20"/>
        </w:rPr>
        <w:t>Full Korean translation of the original passage:</w:t>
      </w:r>
    </w:p>
    <w:p w14:paraId="00000D4C" w14:textId="77777777" w:rsidR="007E0025" w:rsidRPr="00B51FB0" w:rsidRDefault="00000000">
      <w:pPr>
        <w:rPr>
          <w:rFonts w:ascii="맑은 고딕" w:eastAsia="맑은 고딕" w:hAnsi="맑은 고딕"/>
          <w:sz w:val="20"/>
        </w:rPr>
      </w:pPr>
      <w:r w:rsidRPr="00B51FB0">
        <w:rPr>
          <w:rFonts w:ascii="맑은 고딕" w:eastAsia="맑은 고딕" w:hAnsi="맑은 고딕" w:cs="Arial Unicode MS"/>
          <w:sz w:val="20"/>
        </w:rPr>
        <w:t>우리는 모두 '정상적'이라는 느낌, 즉 우리가 다른 사람들에게 어울리고 받아들여지며, 군중의 일부라는 느낌을 받고 싶어 한다. 다시 말해, 우리는 일반적으로 '다루기 어려운' 존재나 '군중의 일부가 아닌' 존재로 여겨지는 것을 피한다. 즉, 우리는 어떤 식으로든 이상하거나, 낯설거나, 반사회적으로 보이고 싶지 않다. 몇몇 괴짜들이 관심을 끌기 위해 의도적으로 개인적인 특이한 행동을 할 수도 있지만, 일반적으로 그들의 궁극적인 목표는 (비록 소수의 추종자들에게만이라도) 받아들여지는 것이지, 완전한 사회적 부적응자로 여겨지는 것이 아니다. 그러나, 받아들여지고 소속되고자 하는 열망이 강한 반면, 우리는 개개인으로 인정받고 개인적으로 중요한 존재로 여겨지기 위해 똑같이 노력한다. 비록 사소한 의미에서라도, 우리는 군중 속에서 두드러지고 싶어 하며 단순히 군중 속에 섞여들고 싶지 않다. 우리는 우리의 독특한 기여가 인정받기를 바라며, 우리의 정체성이 세상에서 특별한 의미를 지닌 것으로 존중받기를 원한다. 우리는 눈에 띄고 믿어지기를 원한다. 우리는 마치 존재하지 않는 것처럼 간과되거나 무시되고 싶지 않다. 우리가 반드시 유명해지거나 어떤 종류의 유명인이 되기를 바라는 것은 아니지만 (비록 많은 이들이 그러기를 바라는 것 같지만), 보이지 않는 존재가 되는 것을 피하고 싶다는 의미가 더 크다. 아무리 작은 방식으로든, 아무리 소수의 사람들에게라도, 우리는 조금 특별하다고 느끼고 싶어 한다.</w:t>
      </w:r>
    </w:p>
    <w:sectPr w:rsidR="007E0025" w:rsidRPr="00B51FB0" w:rsidSect="00B51FB0">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3019AF1C-71C3-444A-9B45-0C5FEEAF495B}"/>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D460F646-FFCE-48BC-9DB1-B6BA103CC953}"/>
  </w:font>
  <w:font w:name="Cambria">
    <w:panose1 w:val="02040503050406030204"/>
    <w:charset w:val="00"/>
    <w:family w:val="roman"/>
    <w:pitch w:val="variable"/>
    <w:sig w:usb0="E00006FF" w:usb1="420024FF" w:usb2="02000000" w:usb3="00000000" w:csb0="0000019F" w:csb1="00000000"/>
    <w:embedRegular r:id="rId3" w:fontKey="{473CBE43-39F8-4418-88C0-3A35EB37D2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025"/>
    <w:rsid w:val="007E0025"/>
    <w:rsid w:val="00A52EF5"/>
    <w:rsid w:val="00B51F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336E19-3B5A-4475-A24A-FFA4612A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38878</Words>
  <Characters>221605</Characters>
  <Application>Microsoft Office Word</Application>
  <DocSecurity>0</DocSecurity>
  <Lines>1846</Lines>
  <Paragraphs>519</Paragraphs>
  <ScaleCrop>false</ScaleCrop>
  <Company/>
  <LinksUpToDate>false</LinksUpToDate>
  <CharactersWithSpaces>259964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3</cp:revision>
  <dcterms:created xsi:type="dcterms:W3CDTF">2025-11-08T02:01:00Z</dcterms:created>
  <dcterms:modified xsi:type="dcterms:W3CDTF">2025-11-08T02:01:00Z</dcterms:modified>
</cp:coreProperties>
</file>